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2EE5" w14:textId="77777777" w:rsidR="0060753B" w:rsidRPr="00F57737" w:rsidRDefault="0060753B" w:rsidP="0060753B">
      <w:pPr>
        <w:jc w:val="center"/>
        <w:rPr>
          <w:b/>
          <w:sz w:val="15"/>
          <w:szCs w:val="15"/>
        </w:rPr>
      </w:pPr>
      <w:r>
        <w:rPr>
          <w:noProof/>
          <w:sz w:val="15"/>
          <w:szCs w:val="15"/>
        </w:rPr>
        <mc:AlternateContent>
          <mc:Choice Requires="wps">
            <w:drawing>
              <wp:anchor distT="0" distB="0" distL="114300" distR="114300" simplePos="0" relativeHeight="251659264" behindDoc="0" locked="0" layoutInCell="1" allowOverlap="1" wp14:anchorId="17731CC2" wp14:editId="36230117">
                <wp:simplePos x="0" y="0"/>
                <wp:positionH relativeFrom="column">
                  <wp:posOffset>-265695</wp:posOffset>
                </wp:positionH>
                <wp:positionV relativeFrom="paragraph">
                  <wp:posOffset>-6511</wp:posOffset>
                </wp:positionV>
                <wp:extent cx="7076099" cy="9391650"/>
                <wp:effectExtent l="38100" t="38100" r="29845"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099" cy="9391650"/>
                        </a:xfrm>
                        <a:prstGeom prst="rect">
                          <a:avLst/>
                        </a:prstGeom>
                        <a:noFill/>
                        <a:ln w="762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1EFC" id="Rectangle 3" o:spid="_x0000_s1026" style="position:absolute;margin-left:-20.9pt;margin-top:-.5pt;width:557.1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" filled="f" strokeweight="6pt">
                <v:stroke linestyle="thinThin"/>
              </v:rect>
            </w:pict>
          </mc:Fallback>
        </mc:AlternateContent>
      </w:r>
      <w:r w:rsidRPr="0095453E">
        <w:rPr>
          <w:b/>
          <w:noProof/>
          <w:sz w:val="15"/>
          <w:szCs w:val="15"/>
        </w:rPr>
        <w:drawing>
          <wp:inline distT="0" distB="0" distL="0" distR="0" wp14:anchorId="77ED9530" wp14:editId="7081375D">
            <wp:extent cx="1242990" cy="753019"/>
            <wp:effectExtent l="0" t="0" r="0" b="9525"/>
            <wp:docPr id="18" name="Picture 3" descr="Logo&#10;&#10;Description automatically generated">
              <a:extLst xmlns:a="http://schemas.openxmlformats.org/drawingml/2006/main">
                <a:ext uri="{FF2B5EF4-FFF2-40B4-BE49-F238E27FC236}">
                  <a16:creationId xmlns:a16="http://schemas.microsoft.com/office/drawing/2014/main" id="{AF0274B2-DFA2-CD43-78AB-1AF5F7A27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Logo&#10;&#10;Description automatically generated">
                      <a:extLst>
                        <a:ext uri="{FF2B5EF4-FFF2-40B4-BE49-F238E27FC236}">
                          <a16:creationId xmlns:a16="http://schemas.microsoft.com/office/drawing/2014/main" id="{AF0274B2-DFA2-CD43-78AB-1AF5F7A275B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400" cy="779923"/>
                    </a:xfrm>
                    <a:prstGeom prst="rect">
                      <a:avLst/>
                    </a:prstGeom>
                    <a:noFill/>
                    <a:ln>
                      <a:noFill/>
                    </a:ln>
                  </pic:spPr>
                </pic:pic>
              </a:graphicData>
            </a:graphic>
          </wp:inline>
        </w:drawing>
      </w:r>
    </w:p>
    <w:p w14:paraId="3AFBC515" w14:textId="77777777" w:rsidR="0060753B" w:rsidRPr="005F4118" w:rsidRDefault="0060753B" w:rsidP="0060753B">
      <w:pPr>
        <w:jc w:val="center"/>
        <w:rPr>
          <w:rFonts w:ascii="Arial" w:hAnsi="Arial" w:cs="Arial"/>
          <w:sz w:val="18"/>
          <w:szCs w:val="18"/>
        </w:rPr>
      </w:pPr>
      <w:r w:rsidRPr="005F4118">
        <w:rPr>
          <w:rFonts w:ascii="Arial" w:hAnsi="Arial" w:cs="Arial"/>
          <w:sz w:val="18"/>
          <w:szCs w:val="18"/>
        </w:rPr>
        <w:t>Federal Republic of Nigeria</w:t>
      </w:r>
    </w:p>
    <w:p w14:paraId="67C491D1" w14:textId="77777777" w:rsidR="0060753B" w:rsidRPr="005F4118" w:rsidRDefault="0060753B" w:rsidP="0060753B">
      <w:pPr>
        <w:pStyle w:val="Heading1"/>
        <w:ind w:left="0"/>
        <w:jc w:val="center"/>
        <w:rPr>
          <w:rFonts w:ascii="Arial" w:hAnsi="Arial" w:cs="Arial"/>
          <w:b w:val="0"/>
          <w:bCs w:val="0"/>
          <w:sz w:val="18"/>
          <w:szCs w:val="18"/>
        </w:rPr>
      </w:pPr>
      <w:r w:rsidRPr="005F4118">
        <w:rPr>
          <w:rFonts w:ascii="Arial" w:hAnsi="Arial" w:cs="Arial"/>
          <w:b w:val="0"/>
          <w:bCs w:val="0"/>
          <w:sz w:val="18"/>
          <w:szCs w:val="18"/>
        </w:rPr>
        <w:t xml:space="preserve">National Council on </w:t>
      </w:r>
      <w:proofErr w:type="spellStart"/>
      <w:r w:rsidRPr="005F4118">
        <w:rPr>
          <w:rFonts w:ascii="Arial" w:hAnsi="Arial" w:cs="Arial"/>
          <w:b w:val="0"/>
          <w:bCs w:val="0"/>
          <w:sz w:val="18"/>
          <w:szCs w:val="18"/>
        </w:rPr>
        <w:t>Privatisation</w:t>
      </w:r>
      <w:proofErr w:type="spellEnd"/>
    </w:p>
    <w:p w14:paraId="7B1ADAEF" w14:textId="77777777" w:rsidR="0060753B" w:rsidRPr="005F4118" w:rsidRDefault="0060753B" w:rsidP="0060753B">
      <w:pPr>
        <w:jc w:val="center"/>
        <w:rPr>
          <w:rFonts w:ascii="Arial" w:hAnsi="Arial" w:cs="Arial"/>
          <w:sz w:val="18"/>
          <w:szCs w:val="18"/>
          <w:lang w:val="en-GB"/>
        </w:rPr>
      </w:pPr>
      <w:r w:rsidRPr="005F4118">
        <w:rPr>
          <w:rFonts w:ascii="Arial" w:hAnsi="Arial" w:cs="Arial"/>
          <w:sz w:val="18"/>
          <w:szCs w:val="18"/>
          <w:lang w:val="en-GB"/>
        </w:rPr>
        <w:t>Bureau of Public Enterprises (BPE)</w:t>
      </w:r>
    </w:p>
    <w:p w14:paraId="744624DC" w14:textId="77777777" w:rsidR="004F3A62" w:rsidRPr="004F3A62" w:rsidRDefault="004F3A62" w:rsidP="0060753B">
      <w:pPr>
        <w:ind w:left="-270" w:right="-540"/>
        <w:jc w:val="center"/>
        <w:rPr>
          <w:rFonts w:ascii="Arial Black" w:hAnsi="Arial Black" w:cs="Arial"/>
          <w:b/>
          <w:sz w:val="6"/>
          <w:szCs w:val="6"/>
        </w:rPr>
      </w:pPr>
    </w:p>
    <w:p w14:paraId="5C2771AB" w14:textId="75B9CEF9" w:rsidR="0060753B" w:rsidRPr="008B103D" w:rsidRDefault="0060753B" w:rsidP="0060753B">
      <w:pPr>
        <w:ind w:left="-270" w:right="-540"/>
        <w:jc w:val="center"/>
        <w:rPr>
          <w:rFonts w:ascii="Arial Black" w:hAnsi="Arial Black" w:cs="Arial"/>
          <w:b/>
          <w:sz w:val="16"/>
          <w:szCs w:val="16"/>
        </w:rPr>
      </w:pPr>
      <w:r w:rsidRPr="008B103D">
        <w:rPr>
          <w:rFonts w:ascii="Arial Black" w:hAnsi="Arial Black" w:cs="Arial"/>
          <w:b/>
          <w:sz w:val="16"/>
          <w:szCs w:val="16"/>
        </w:rPr>
        <w:t>EXPERT SUPPORT SERVICES FOR THE PARTIAL COMMERCIALI</w:t>
      </w:r>
      <w:r>
        <w:rPr>
          <w:rFonts w:ascii="Arial Black" w:hAnsi="Arial Black" w:cs="Arial"/>
          <w:b/>
          <w:sz w:val="16"/>
          <w:szCs w:val="16"/>
        </w:rPr>
        <w:t>S</w:t>
      </w:r>
      <w:r w:rsidRPr="008B103D">
        <w:rPr>
          <w:rFonts w:ascii="Arial Black" w:hAnsi="Arial Black" w:cs="Arial"/>
          <w:b/>
          <w:sz w:val="16"/>
          <w:szCs w:val="16"/>
        </w:rPr>
        <w:t>ATION OF THE NATIONAL PARK</w:t>
      </w:r>
      <w:r>
        <w:rPr>
          <w:rFonts w:ascii="Arial Black" w:hAnsi="Arial Black" w:cs="Arial"/>
          <w:b/>
          <w:sz w:val="16"/>
          <w:szCs w:val="16"/>
        </w:rPr>
        <w:t>S</w:t>
      </w:r>
      <w:r w:rsidRPr="008B103D">
        <w:rPr>
          <w:rFonts w:ascii="Arial Black" w:hAnsi="Arial Black" w:cs="Arial"/>
          <w:b/>
          <w:sz w:val="16"/>
          <w:szCs w:val="16"/>
        </w:rPr>
        <w:t xml:space="preserve"> </w:t>
      </w:r>
      <w:r>
        <w:rPr>
          <w:rFonts w:ascii="Arial Black" w:hAnsi="Arial Black" w:cs="Arial"/>
          <w:b/>
          <w:sz w:val="16"/>
          <w:szCs w:val="16"/>
        </w:rPr>
        <w:t>SERVICE</w:t>
      </w:r>
      <w:r w:rsidRPr="008B103D">
        <w:rPr>
          <w:rFonts w:ascii="Arial Black" w:hAnsi="Arial Black" w:cs="Arial"/>
          <w:b/>
          <w:sz w:val="16"/>
          <w:szCs w:val="16"/>
        </w:rPr>
        <w:t xml:space="preserve"> </w:t>
      </w:r>
      <w:r>
        <w:rPr>
          <w:rFonts w:ascii="Arial Black" w:hAnsi="Arial Black" w:cs="Arial"/>
          <w:b/>
          <w:sz w:val="16"/>
          <w:szCs w:val="16"/>
        </w:rPr>
        <w:t>(</w:t>
      </w:r>
      <w:r w:rsidRPr="008B103D">
        <w:rPr>
          <w:rFonts w:ascii="Arial Black" w:hAnsi="Arial Black" w:cs="Arial"/>
          <w:b/>
          <w:sz w:val="16"/>
          <w:szCs w:val="16"/>
        </w:rPr>
        <w:t>NPS) AND THE CONCESSION OF ECO-TOURISM ACTIVITIES IN THREE SELECTED NATIONAL PARKS AS PILOT PROJECTS</w:t>
      </w:r>
      <w:r w:rsidR="00434D19">
        <w:rPr>
          <w:rFonts w:ascii="Arial Black" w:hAnsi="Arial Black" w:cs="Arial"/>
          <w:b/>
          <w:sz w:val="16"/>
          <w:szCs w:val="16"/>
        </w:rPr>
        <w:t>:</w:t>
      </w:r>
    </w:p>
    <w:p w14:paraId="70408D2D" w14:textId="77777777" w:rsidR="0060753B" w:rsidRPr="00F30943" w:rsidRDefault="0060753B" w:rsidP="0060753B">
      <w:pPr>
        <w:pStyle w:val="Heading3"/>
        <w:jc w:val="center"/>
        <w:rPr>
          <w:rFonts w:ascii="Arial Black" w:hAnsi="Arial Black" w:cs="Arial"/>
          <w:sz w:val="10"/>
          <w:szCs w:val="10"/>
        </w:rPr>
      </w:pPr>
    </w:p>
    <w:p w14:paraId="7774F24D" w14:textId="77777777" w:rsidR="0060753B" w:rsidRDefault="0060753B" w:rsidP="0060753B">
      <w:pPr>
        <w:pStyle w:val="Heading3"/>
        <w:jc w:val="center"/>
        <w:rPr>
          <w:rFonts w:ascii="Arial Black" w:hAnsi="Arial Black" w:cs="Arial"/>
          <w:szCs w:val="16"/>
        </w:rPr>
      </w:pPr>
      <w:r w:rsidRPr="008B103D">
        <w:rPr>
          <w:rFonts w:ascii="Arial Black" w:hAnsi="Arial Black" w:cs="Arial"/>
          <w:szCs w:val="16"/>
        </w:rPr>
        <w:t xml:space="preserve">REQUEST FOR SUBMISSION OF APPLICATIONS BY </w:t>
      </w:r>
      <w:r w:rsidRPr="00B95064">
        <w:rPr>
          <w:rFonts w:ascii="Arial Black" w:hAnsi="Arial Black" w:cs="Arial"/>
          <w:szCs w:val="16"/>
          <w:lang w:val="en-GB"/>
        </w:rPr>
        <w:t>FINANCIAL MODELLING EXPERT</w:t>
      </w:r>
      <w:r w:rsidRPr="008B103D">
        <w:rPr>
          <w:rFonts w:ascii="Arial Black" w:hAnsi="Arial Black" w:cs="Arial"/>
          <w:szCs w:val="16"/>
        </w:rPr>
        <w:t xml:space="preserve"> </w:t>
      </w:r>
    </w:p>
    <w:p w14:paraId="5C807705" w14:textId="77777777" w:rsidR="0060753B" w:rsidRPr="005F4118" w:rsidRDefault="0060753B" w:rsidP="0060753B">
      <w:pPr>
        <w:rPr>
          <w:sz w:val="10"/>
          <w:szCs w:val="10"/>
        </w:rPr>
      </w:pPr>
    </w:p>
    <w:p w14:paraId="4762EF2E" w14:textId="77777777" w:rsidR="0060753B" w:rsidRPr="004446AF" w:rsidRDefault="0060753B" w:rsidP="0060753B">
      <w:pPr>
        <w:jc w:val="both"/>
        <w:rPr>
          <w:rFonts w:ascii="Arial" w:hAnsi="Arial" w:cs="Arial"/>
          <w:sz w:val="20"/>
          <w:szCs w:val="20"/>
        </w:rPr>
        <w:sectPr w:rsidR="0060753B" w:rsidRPr="004446AF" w:rsidSect="004E68D0">
          <w:type w:val="continuous"/>
          <w:pgSz w:w="12240" w:h="15840"/>
          <w:pgMar w:top="576" w:right="1170" w:bottom="576" w:left="990" w:header="720" w:footer="720" w:gutter="0"/>
          <w:cols w:space="720"/>
          <w:docGrid w:linePitch="360"/>
        </w:sectPr>
      </w:pPr>
    </w:p>
    <w:p w14:paraId="397E94EC" w14:textId="6C12892B" w:rsidR="0060753B" w:rsidRDefault="0060753B" w:rsidP="0060753B">
      <w:pPr>
        <w:pStyle w:val="Default"/>
        <w:jc w:val="both"/>
        <w:rPr>
          <w:rFonts w:ascii="Arial" w:hAnsi="Arial" w:cs="Arial"/>
          <w:sz w:val="16"/>
          <w:szCs w:val="16"/>
        </w:rPr>
      </w:pPr>
      <w:r w:rsidRPr="00DD338A">
        <w:rPr>
          <w:rFonts w:ascii="Arial" w:hAnsi="Arial" w:cs="Arial"/>
          <w:sz w:val="16"/>
          <w:szCs w:val="16"/>
        </w:rPr>
        <w:t>The National Council on Privatization</w:t>
      </w:r>
      <w:r>
        <w:rPr>
          <w:rFonts w:ascii="Arial" w:hAnsi="Arial" w:cs="Arial"/>
          <w:sz w:val="16"/>
          <w:szCs w:val="16"/>
        </w:rPr>
        <w:t xml:space="preserve"> (NCP) </w:t>
      </w:r>
      <w:r w:rsidRPr="00DD338A">
        <w:rPr>
          <w:rFonts w:ascii="Arial" w:hAnsi="Arial" w:cs="Arial"/>
          <w:sz w:val="16"/>
          <w:szCs w:val="16"/>
        </w:rPr>
        <w:t>through it</w:t>
      </w:r>
      <w:r>
        <w:rPr>
          <w:rFonts w:ascii="Arial" w:hAnsi="Arial" w:cs="Arial"/>
          <w:sz w:val="16"/>
          <w:szCs w:val="16"/>
        </w:rPr>
        <w:t xml:space="preserve">s     </w:t>
      </w:r>
      <w:r w:rsidRPr="00DD338A">
        <w:rPr>
          <w:rFonts w:ascii="Arial" w:hAnsi="Arial" w:cs="Arial"/>
          <w:sz w:val="16"/>
          <w:szCs w:val="16"/>
        </w:rPr>
        <w:t>Secretariat, the Bureau of Public Enterprises (BPE)</w:t>
      </w:r>
      <w:r>
        <w:rPr>
          <w:rFonts w:ascii="Arial" w:hAnsi="Arial" w:cs="Arial"/>
          <w:sz w:val="16"/>
          <w:szCs w:val="16"/>
        </w:rPr>
        <w:t>,</w:t>
      </w:r>
      <w:r w:rsidRPr="00DD338A">
        <w:rPr>
          <w:rFonts w:ascii="Arial" w:hAnsi="Arial" w:cs="Arial"/>
          <w:sz w:val="16"/>
          <w:szCs w:val="16"/>
        </w:rPr>
        <w:t xml:space="preserve"> intends to </w:t>
      </w:r>
      <w:r>
        <w:rPr>
          <w:rFonts w:ascii="Arial" w:hAnsi="Arial" w:cs="Arial"/>
          <w:sz w:val="16"/>
          <w:szCs w:val="16"/>
        </w:rPr>
        <w:t>appoint the Financial</w:t>
      </w:r>
      <w:r w:rsidRPr="002D15D0">
        <w:rPr>
          <w:rFonts w:ascii="Arial" w:hAnsi="Arial" w:cs="Arial"/>
          <w:sz w:val="16"/>
          <w:szCs w:val="16"/>
        </w:rPr>
        <w:t xml:space="preserve"> </w:t>
      </w:r>
      <w:r>
        <w:rPr>
          <w:rFonts w:ascii="Arial" w:hAnsi="Arial" w:cs="Arial"/>
          <w:sz w:val="16"/>
          <w:szCs w:val="16"/>
        </w:rPr>
        <w:t xml:space="preserve">Modelling </w:t>
      </w:r>
      <w:r w:rsidRPr="002D15D0">
        <w:rPr>
          <w:rFonts w:ascii="Arial" w:hAnsi="Arial" w:cs="Arial"/>
          <w:sz w:val="16"/>
          <w:szCs w:val="16"/>
        </w:rPr>
        <w:t>Expert</w:t>
      </w:r>
      <w:r>
        <w:rPr>
          <w:rFonts w:ascii="Arial" w:hAnsi="Arial" w:cs="Arial"/>
          <w:sz w:val="16"/>
          <w:szCs w:val="16"/>
        </w:rPr>
        <w:t xml:space="preserve"> for the In-house Technical Committee (ITC)/Project Delivery Team (PDT) </w:t>
      </w:r>
      <w:r w:rsidRPr="00DD338A">
        <w:rPr>
          <w:rFonts w:ascii="Arial" w:hAnsi="Arial" w:cs="Arial"/>
          <w:sz w:val="16"/>
          <w:szCs w:val="16"/>
        </w:rPr>
        <w:t xml:space="preserve">for the partial </w:t>
      </w:r>
      <w:proofErr w:type="spellStart"/>
      <w:r w:rsidRPr="00DD338A">
        <w:rPr>
          <w:rFonts w:ascii="Arial" w:hAnsi="Arial" w:cs="Arial"/>
          <w:sz w:val="16"/>
          <w:szCs w:val="16"/>
        </w:rPr>
        <w:t>commerciali</w:t>
      </w:r>
      <w:r>
        <w:rPr>
          <w:rFonts w:ascii="Arial" w:hAnsi="Arial" w:cs="Arial"/>
          <w:sz w:val="16"/>
          <w:szCs w:val="16"/>
        </w:rPr>
        <w:t>s</w:t>
      </w:r>
      <w:r w:rsidRPr="00DD338A">
        <w:rPr>
          <w:rFonts w:ascii="Arial" w:hAnsi="Arial" w:cs="Arial"/>
          <w:sz w:val="16"/>
          <w:szCs w:val="16"/>
        </w:rPr>
        <w:t>ation</w:t>
      </w:r>
      <w:proofErr w:type="spellEnd"/>
      <w:r w:rsidRPr="00DD338A">
        <w:rPr>
          <w:rFonts w:ascii="Arial" w:hAnsi="Arial" w:cs="Arial"/>
          <w:sz w:val="16"/>
          <w:szCs w:val="16"/>
        </w:rPr>
        <w:t xml:space="preserve"> of </w:t>
      </w:r>
      <w:r>
        <w:rPr>
          <w:rFonts w:ascii="Arial" w:hAnsi="Arial" w:cs="Arial"/>
          <w:sz w:val="16"/>
          <w:szCs w:val="16"/>
        </w:rPr>
        <w:t>National Park Service, the seven</w:t>
      </w:r>
      <w:r w:rsidRPr="00DD338A">
        <w:rPr>
          <w:rFonts w:ascii="Arial" w:hAnsi="Arial" w:cs="Arial"/>
          <w:sz w:val="16"/>
          <w:szCs w:val="16"/>
        </w:rPr>
        <w:t xml:space="preserve"> National Parks and </w:t>
      </w:r>
      <w:r>
        <w:rPr>
          <w:rFonts w:ascii="Arial" w:hAnsi="Arial" w:cs="Arial"/>
          <w:sz w:val="16"/>
          <w:szCs w:val="16"/>
        </w:rPr>
        <w:t xml:space="preserve">the </w:t>
      </w:r>
      <w:r w:rsidRPr="00DD338A">
        <w:rPr>
          <w:rFonts w:ascii="Arial" w:hAnsi="Arial" w:cs="Arial"/>
          <w:sz w:val="16"/>
          <w:szCs w:val="16"/>
        </w:rPr>
        <w:t>concessi</w:t>
      </w:r>
      <w:r>
        <w:rPr>
          <w:rFonts w:ascii="Arial" w:hAnsi="Arial" w:cs="Arial"/>
          <w:sz w:val="16"/>
          <w:szCs w:val="16"/>
        </w:rPr>
        <w:t xml:space="preserve">on of the eco-tourism activities in </w:t>
      </w:r>
      <w:r w:rsidRPr="00DD338A">
        <w:rPr>
          <w:rFonts w:ascii="Arial" w:hAnsi="Arial" w:cs="Arial"/>
          <w:sz w:val="16"/>
          <w:szCs w:val="16"/>
        </w:rPr>
        <w:t xml:space="preserve">three </w:t>
      </w:r>
      <w:r>
        <w:rPr>
          <w:rFonts w:ascii="Arial" w:hAnsi="Arial" w:cs="Arial"/>
          <w:sz w:val="16"/>
          <w:szCs w:val="16"/>
        </w:rPr>
        <w:t xml:space="preserve">selected </w:t>
      </w:r>
      <w:r w:rsidRPr="00DD338A">
        <w:rPr>
          <w:rFonts w:ascii="Arial" w:hAnsi="Arial" w:cs="Arial"/>
          <w:sz w:val="16"/>
          <w:szCs w:val="16"/>
        </w:rPr>
        <w:t>National Parks</w:t>
      </w:r>
      <w:r>
        <w:rPr>
          <w:rFonts w:ascii="Arial" w:hAnsi="Arial" w:cs="Arial"/>
          <w:sz w:val="16"/>
          <w:szCs w:val="16"/>
        </w:rPr>
        <w:t>,</w:t>
      </w:r>
      <w:r w:rsidRPr="00DD338A">
        <w:rPr>
          <w:rFonts w:ascii="Arial" w:hAnsi="Arial" w:cs="Arial"/>
          <w:sz w:val="16"/>
          <w:szCs w:val="16"/>
        </w:rPr>
        <w:t xml:space="preserve"> namely</w:t>
      </w:r>
      <w:r>
        <w:rPr>
          <w:rFonts w:ascii="Arial" w:hAnsi="Arial" w:cs="Arial"/>
          <w:sz w:val="16"/>
          <w:szCs w:val="16"/>
        </w:rPr>
        <w:t xml:space="preserve">, Cross </w:t>
      </w:r>
      <w:proofErr w:type="gramStart"/>
      <w:r>
        <w:rPr>
          <w:rFonts w:ascii="Arial" w:hAnsi="Arial" w:cs="Arial"/>
          <w:sz w:val="16"/>
          <w:szCs w:val="16"/>
        </w:rPr>
        <w:t>River;</w:t>
      </w:r>
      <w:proofErr w:type="gramEnd"/>
      <w:r>
        <w:rPr>
          <w:rFonts w:ascii="Arial" w:hAnsi="Arial" w:cs="Arial"/>
          <w:sz w:val="16"/>
          <w:szCs w:val="16"/>
        </w:rPr>
        <w:t xml:space="preserve"> </w:t>
      </w:r>
      <w:r w:rsidR="00703D7B">
        <w:rPr>
          <w:rFonts w:ascii="Arial" w:hAnsi="Arial" w:cs="Arial"/>
          <w:sz w:val="16"/>
          <w:szCs w:val="16"/>
        </w:rPr>
        <w:t>Old Oyo National Park a</w:t>
      </w:r>
      <w:r>
        <w:rPr>
          <w:rFonts w:ascii="Arial" w:hAnsi="Arial" w:cs="Arial"/>
          <w:sz w:val="16"/>
          <w:szCs w:val="16"/>
        </w:rPr>
        <w:t xml:space="preserve">nd </w:t>
      </w:r>
      <w:proofErr w:type="spellStart"/>
      <w:r>
        <w:rPr>
          <w:rFonts w:ascii="Arial" w:hAnsi="Arial" w:cs="Arial"/>
          <w:sz w:val="16"/>
          <w:szCs w:val="16"/>
        </w:rPr>
        <w:t>Gashaka</w:t>
      </w:r>
      <w:proofErr w:type="spellEnd"/>
      <w:r>
        <w:rPr>
          <w:rFonts w:ascii="Arial" w:hAnsi="Arial" w:cs="Arial"/>
          <w:sz w:val="16"/>
          <w:szCs w:val="16"/>
        </w:rPr>
        <w:t xml:space="preserve"> </w:t>
      </w:r>
      <w:proofErr w:type="spellStart"/>
      <w:r w:rsidRPr="00DD338A">
        <w:rPr>
          <w:rFonts w:ascii="Arial" w:hAnsi="Arial" w:cs="Arial"/>
          <w:sz w:val="16"/>
          <w:szCs w:val="16"/>
        </w:rPr>
        <w:t>Gumti</w:t>
      </w:r>
      <w:proofErr w:type="spellEnd"/>
      <w:r>
        <w:rPr>
          <w:rFonts w:ascii="Arial" w:hAnsi="Arial" w:cs="Arial"/>
          <w:sz w:val="16"/>
          <w:szCs w:val="16"/>
        </w:rPr>
        <w:t xml:space="preserve"> as pilot projects:</w:t>
      </w:r>
    </w:p>
    <w:p w14:paraId="4823FA13" w14:textId="77777777" w:rsidR="0060753B" w:rsidRPr="00DD338A" w:rsidRDefault="0060753B" w:rsidP="0060753B">
      <w:pPr>
        <w:autoSpaceDE w:val="0"/>
        <w:autoSpaceDN w:val="0"/>
        <w:adjustRightInd w:val="0"/>
        <w:jc w:val="both"/>
        <w:rPr>
          <w:rFonts w:ascii="Arial" w:hAnsi="Arial" w:cs="Arial"/>
          <w:sz w:val="16"/>
          <w:szCs w:val="16"/>
        </w:rPr>
      </w:pPr>
    </w:p>
    <w:p w14:paraId="273D8AAA" w14:textId="77777777" w:rsidR="0060753B" w:rsidRPr="00DD338A" w:rsidRDefault="0060753B" w:rsidP="0060753B">
      <w:pPr>
        <w:jc w:val="both"/>
        <w:rPr>
          <w:rFonts w:ascii="Arial" w:hAnsi="Arial" w:cs="Arial"/>
          <w:sz w:val="16"/>
          <w:szCs w:val="16"/>
          <w:lang w:val="en-GB"/>
        </w:rPr>
      </w:pPr>
      <w:r>
        <w:rPr>
          <w:rFonts w:ascii="Arial" w:hAnsi="Arial" w:cs="Arial"/>
          <w:sz w:val="16"/>
          <w:szCs w:val="16"/>
          <w:lang w:val="en-GB"/>
        </w:rPr>
        <w:t>The Nigeria National Park Service</w:t>
      </w:r>
      <w:r w:rsidRPr="00DD338A">
        <w:rPr>
          <w:rFonts w:ascii="Arial" w:hAnsi="Arial" w:cs="Arial"/>
          <w:sz w:val="16"/>
          <w:szCs w:val="16"/>
          <w:lang w:val="en-GB"/>
        </w:rPr>
        <w:t xml:space="preserve"> is a statutory body established by The </w:t>
      </w:r>
      <w:r>
        <w:rPr>
          <w:rFonts w:ascii="Arial" w:hAnsi="Arial" w:cs="Arial"/>
          <w:sz w:val="16"/>
          <w:szCs w:val="16"/>
          <w:lang w:val="en-GB"/>
        </w:rPr>
        <w:t xml:space="preserve">Nigeria </w:t>
      </w:r>
      <w:r w:rsidRPr="00DD338A">
        <w:rPr>
          <w:rFonts w:ascii="Arial" w:hAnsi="Arial" w:cs="Arial"/>
          <w:sz w:val="16"/>
          <w:szCs w:val="16"/>
          <w:lang w:val="en-GB"/>
        </w:rPr>
        <w:t xml:space="preserve">National Park Service Act 46 of 1999 to preserve, enhance, and manage vegetation &amp; wildlife in the National Parks. It is also to keep under review all activities relating to the National Parks as well as ensure the implementation of the National Parks policy of the Federal Government amongst others. </w:t>
      </w:r>
      <w:r>
        <w:rPr>
          <w:rFonts w:ascii="Arial" w:hAnsi="Arial" w:cs="Arial"/>
          <w:sz w:val="16"/>
          <w:szCs w:val="16"/>
          <w:lang w:val="en-GB"/>
        </w:rPr>
        <w:tab/>
      </w:r>
    </w:p>
    <w:p w14:paraId="7EFD547A" w14:textId="77777777" w:rsidR="0060753B" w:rsidRPr="00DD338A" w:rsidRDefault="0060753B" w:rsidP="0060753B">
      <w:pPr>
        <w:jc w:val="both"/>
        <w:rPr>
          <w:rFonts w:ascii="Arial" w:hAnsi="Arial" w:cs="Arial"/>
          <w:bCs/>
          <w:sz w:val="16"/>
          <w:szCs w:val="16"/>
        </w:rPr>
      </w:pPr>
    </w:p>
    <w:p w14:paraId="579EB96A" w14:textId="77777777" w:rsidR="0060753B" w:rsidRPr="00DD338A" w:rsidRDefault="0060753B" w:rsidP="0060753B">
      <w:pPr>
        <w:jc w:val="both"/>
        <w:rPr>
          <w:rFonts w:ascii="Arial" w:hAnsi="Arial" w:cs="Arial"/>
          <w:sz w:val="16"/>
          <w:szCs w:val="16"/>
          <w:lang w:val="en-GB"/>
        </w:rPr>
      </w:pPr>
      <w:r>
        <w:rPr>
          <w:rFonts w:ascii="Arial" w:hAnsi="Arial" w:cs="Arial"/>
          <w:sz w:val="16"/>
          <w:szCs w:val="16"/>
          <w:lang w:val="en-GB"/>
        </w:rPr>
        <w:t>The seven</w:t>
      </w:r>
      <w:r w:rsidRPr="00DD338A">
        <w:rPr>
          <w:rFonts w:ascii="Arial" w:hAnsi="Arial" w:cs="Arial"/>
          <w:sz w:val="16"/>
          <w:szCs w:val="16"/>
          <w:lang w:val="en-GB"/>
        </w:rPr>
        <w:t xml:space="preserve"> National Parks are</w:t>
      </w:r>
      <w:r>
        <w:rPr>
          <w:rFonts w:ascii="Arial" w:hAnsi="Arial" w:cs="Arial"/>
          <w:sz w:val="16"/>
          <w:szCs w:val="16"/>
          <w:lang w:val="en-GB"/>
        </w:rPr>
        <w:t>:</w:t>
      </w:r>
      <w:r w:rsidRPr="00DD338A">
        <w:rPr>
          <w:rFonts w:ascii="Arial" w:hAnsi="Arial" w:cs="Arial"/>
          <w:sz w:val="16"/>
          <w:szCs w:val="16"/>
          <w:lang w:val="en-GB"/>
        </w:rPr>
        <w:t xml:space="preserve"> Chad Basin National Park, Cross River National Park, </w:t>
      </w:r>
      <w:proofErr w:type="spellStart"/>
      <w:r w:rsidRPr="00DD338A">
        <w:rPr>
          <w:rFonts w:ascii="Arial" w:hAnsi="Arial" w:cs="Arial"/>
          <w:sz w:val="16"/>
          <w:szCs w:val="16"/>
          <w:lang w:val="en-GB"/>
        </w:rPr>
        <w:t>Gashaka</w:t>
      </w:r>
      <w:proofErr w:type="spellEnd"/>
      <w:r w:rsidRPr="00DD338A">
        <w:rPr>
          <w:rFonts w:ascii="Arial" w:hAnsi="Arial" w:cs="Arial"/>
          <w:sz w:val="16"/>
          <w:szCs w:val="16"/>
          <w:lang w:val="en-GB"/>
        </w:rPr>
        <w:t xml:space="preserve"> </w:t>
      </w:r>
      <w:proofErr w:type="spellStart"/>
      <w:r w:rsidRPr="00DD338A">
        <w:rPr>
          <w:rFonts w:ascii="Arial" w:hAnsi="Arial" w:cs="Arial"/>
          <w:sz w:val="16"/>
          <w:szCs w:val="16"/>
          <w:lang w:val="en-GB"/>
        </w:rPr>
        <w:t>Gumti</w:t>
      </w:r>
      <w:proofErr w:type="spellEnd"/>
      <w:r w:rsidRPr="00DD338A">
        <w:rPr>
          <w:rFonts w:ascii="Arial" w:hAnsi="Arial" w:cs="Arial"/>
          <w:sz w:val="16"/>
          <w:szCs w:val="16"/>
          <w:lang w:val="en-GB"/>
        </w:rPr>
        <w:t xml:space="preserve"> National Park, </w:t>
      </w:r>
      <w:proofErr w:type="spellStart"/>
      <w:r w:rsidRPr="00DD338A">
        <w:rPr>
          <w:rFonts w:ascii="Arial" w:hAnsi="Arial" w:cs="Arial"/>
          <w:sz w:val="16"/>
          <w:szCs w:val="16"/>
          <w:lang w:val="en-GB"/>
        </w:rPr>
        <w:t>Kainji</w:t>
      </w:r>
      <w:proofErr w:type="spellEnd"/>
      <w:r w:rsidRPr="00DD338A">
        <w:rPr>
          <w:rFonts w:ascii="Arial" w:hAnsi="Arial" w:cs="Arial"/>
          <w:sz w:val="16"/>
          <w:szCs w:val="16"/>
          <w:lang w:val="en-GB"/>
        </w:rPr>
        <w:t xml:space="preserve"> Lake National Park, </w:t>
      </w:r>
      <w:proofErr w:type="spellStart"/>
      <w:r w:rsidRPr="00DD338A">
        <w:rPr>
          <w:rFonts w:ascii="Arial" w:hAnsi="Arial" w:cs="Arial"/>
          <w:sz w:val="16"/>
          <w:szCs w:val="16"/>
          <w:lang w:val="en-GB"/>
        </w:rPr>
        <w:t>Kamuku</w:t>
      </w:r>
      <w:proofErr w:type="spellEnd"/>
      <w:r w:rsidRPr="00DD338A">
        <w:rPr>
          <w:rFonts w:ascii="Arial" w:hAnsi="Arial" w:cs="Arial"/>
          <w:sz w:val="16"/>
          <w:szCs w:val="16"/>
          <w:lang w:val="en-GB"/>
        </w:rPr>
        <w:t xml:space="preserve"> National Park, </w:t>
      </w:r>
      <w:proofErr w:type="spellStart"/>
      <w:r w:rsidRPr="00DD338A">
        <w:rPr>
          <w:rFonts w:ascii="Arial" w:hAnsi="Arial" w:cs="Arial"/>
          <w:sz w:val="16"/>
          <w:szCs w:val="16"/>
          <w:lang w:val="en-GB"/>
        </w:rPr>
        <w:t>Okomu</w:t>
      </w:r>
      <w:proofErr w:type="spellEnd"/>
      <w:r w:rsidRPr="00DD338A">
        <w:rPr>
          <w:rFonts w:ascii="Arial" w:hAnsi="Arial" w:cs="Arial"/>
          <w:sz w:val="16"/>
          <w:szCs w:val="16"/>
          <w:lang w:val="en-GB"/>
        </w:rPr>
        <w:t xml:space="preserve"> National </w:t>
      </w:r>
      <w:proofErr w:type="gramStart"/>
      <w:r w:rsidRPr="00DD338A">
        <w:rPr>
          <w:rFonts w:ascii="Arial" w:hAnsi="Arial" w:cs="Arial"/>
          <w:sz w:val="16"/>
          <w:szCs w:val="16"/>
          <w:lang w:val="en-GB"/>
        </w:rPr>
        <w:t>Park</w:t>
      </w:r>
      <w:proofErr w:type="gramEnd"/>
      <w:r>
        <w:rPr>
          <w:rFonts w:ascii="Arial" w:hAnsi="Arial" w:cs="Arial"/>
          <w:sz w:val="16"/>
          <w:szCs w:val="16"/>
          <w:lang w:val="en-GB"/>
        </w:rPr>
        <w:t xml:space="preserve"> </w:t>
      </w:r>
      <w:r w:rsidRPr="00DD338A">
        <w:rPr>
          <w:rFonts w:ascii="Arial" w:hAnsi="Arial" w:cs="Arial"/>
          <w:sz w:val="16"/>
          <w:szCs w:val="16"/>
          <w:lang w:val="en-GB"/>
        </w:rPr>
        <w:t xml:space="preserve">and Old Oyo National Park. </w:t>
      </w:r>
    </w:p>
    <w:p w14:paraId="7F3C0353" w14:textId="77777777" w:rsidR="0060753B" w:rsidRPr="004446AF" w:rsidRDefault="0060753B" w:rsidP="0060753B">
      <w:pPr>
        <w:jc w:val="both"/>
        <w:rPr>
          <w:rFonts w:ascii="Arial" w:hAnsi="Arial" w:cs="Arial"/>
          <w:b/>
          <w:sz w:val="10"/>
          <w:szCs w:val="16"/>
          <w:u w:val="single"/>
        </w:rPr>
      </w:pPr>
    </w:p>
    <w:p w14:paraId="3C5895F7" w14:textId="77777777" w:rsidR="0060753B" w:rsidRPr="00DD338A" w:rsidRDefault="0060753B" w:rsidP="0060753B">
      <w:pPr>
        <w:jc w:val="both"/>
        <w:rPr>
          <w:rFonts w:ascii="Arial" w:hAnsi="Arial" w:cs="Arial"/>
          <w:b/>
          <w:sz w:val="16"/>
          <w:szCs w:val="16"/>
          <w:u w:val="single"/>
        </w:rPr>
      </w:pPr>
      <w:r w:rsidRPr="00DD338A">
        <w:rPr>
          <w:rFonts w:ascii="Arial" w:hAnsi="Arial" w:cs="Arial"/>
          <w:b/>
          <w:sz w:val="16"/>
          <w:szCs w:val="16"/>
          <w:u w:val="single"/>
        </w:rPr>
        <w:t xml:space="preserve">TERMS OF REFERENCE </w:t>
      </w:r>
      <w:r>
        <w:rPr>
          <w:rFonts w:ascii="Arial" w:hAnsi="Arial" w:cs="Arial"/>
          <w:b/>
          <w:sz w:val="16"/>
          <w:szCs w:val="16"/>
          <w:u w:val="single"/>
        </w:rPr>
        <w:t>FOR THE ITC/PDT</w:t>
      </w:r>
    </w:p>
    <w:p w14:paraId="2D7E06AA" w14:textId="77777777" w:rsidR="0060753B" w:rsidRDefault="0060753B" w:rsidP="0060753B">
      <w:pPr>
        <w:jc w:val="both"/>
        <w:rPr>
          <w:rFonts w:ascii="Arial" w:eastAsia="Arial Unicode MS" w:hAnsi="Arial" w:cs="Arial"/>
          <w:sz w:val="16"/>
          <w:szCs w:val="16"/>
        </w:rPr>
      </w:pPr>
      <w:r w:rsidRPr="00DD338A">
        <w:rPr>
          <w:rFonts w:ascii="Arial" w:eastAsia="Arial Unicode MS" w:hAnsi="Arial" w:cs="Arial"/>
          <w:sz w:val="16"/>
          <w:szCs w:val="16"/>
        </w:rPr>
        <w:t>The main objective of the advisory service is to restructure and reposition the NPS and the</w:t>
      </w:r>
      <w:r>
        <w:rPr>
          <w:rFonts w:ascii="Arial" w:eastAsia="Arial Unicode MS" w:hAnsi="Arial" w:cs="Arial"/>
          <w:sz w:val="16"/>
          <w:szCs w:val="16"/>
        </w:rPr>
        <w:t xml:space="preserve"> seven</w:t>
      </w:r>
      <w:r w:rsidRPr="00DD338A">
        <w:rPr>
          <w:rFonts w:ascii="Arial" w:eastAsia="Arial Unicode MS" w:hAnsi="Arial" w:cs="Arial"/>
          <w:sz w:val="16"/>
          <w:szCs w:val="16"/>
        </w:rPr>
        <w:t xml:space="preserve"> National Parks for partial </w:t>
      </w:r>
      <w:proofErr w:type="spellStart"/>
      <w:r w:rsidRPr="00DD338A">
        <w:rPr>
          <w:rFonts w:ascii="Arial" w:eastAsia="Arial Unicode MS" w:hAnsi="Arial" w:cs="Arial"/>
          <w:sz w:val="16"/>
          <w:szCs w:val="16"/>
        </w:rPr>
        <w:t>commerciali</w:t>
      </w:r>
      <w:r>
        <w:rPr>
          <w:rFonts w:ascii="Arial" w:eastAsia="Arial Unicode MS" w:hAnsi="Arial" w:cs="Arial"/>
          <w:sz w:val="16"/>
          <w:szCs w:val="16"/>
        </w:rPr>
        <w:t>s</w:t>
      </w:r>
      <w:r w:rsidRPr="00DD338A">
        <w:rPr>
          <w:rFonts w:ascii="Arial" w:eastAsia="Arial Unicode MS" w:hAnsi="Arial" w:cs="Arial"/>
          <w:sz w:val="16"/>
          <w:szCs w:val="16"/>
        </w:rPr>
        <w:t>ation</w:t>
      </w:r>
      <w:proofErr w:type="spellEnd"/>
      <w:r w:rsidRPr="00DD338A">
        <w:rPr>
          <w:rFonts w:ascii="Arial" w:eastAsia="Arial Unicode MS" w:hAnsi="Arial" w:cs="Arial"/>
          <w:sz w:val="16"/>
          <w:szCs w:val="16"/>
        </w:rPr>
        <w:t xml:space="preserve"> </w:t>
      </w:r>
      <w:r w:rsidRPr="002D15D0">
        <w:rPr>
          <w:rFonts w:ascii="Arial" w:eastAsia="Arial Unicode MS" w:hAnsi="Arial" w:cs="Arial"/>
          <w:sz w:val="16"/>
          <w:szCs w:val="16"/>
        </w:rPr>
        <w:t xml:space="preserve">operations. The </w:t>
      </w:r>
      <w:r w:rsidRPr="002D15D0">
        <w:rPr>
          <w:rFonts w:ascii="Arial" w:hAnsi="Arial" w:cs="Arial"/>
          <w:sz w:val="16"/>
          <w:szCs w:val="16"/>
        </w:rPr>
        <w:t>In-house Technical Committee (ITC) and the Project Delivery Team (PDT), working with the</w:t>
      </w:r>
      <w:r w:rsidRPr="002D15D0">
        <w:rPr>
          <w:rFonts w:ascii="Arial" w:eastAsia="Arial Unicode MS" w:hAnsi="Arial" w:cs="Arial"/>
          <w:sz w:val="16"/>
          <w:szCs w:val="16"/>
        </w:rPr>
        <w:t xml:space="preserve"> </w:t>
      </w:r>
      <w:r>
        <w:rPr>
          <w:rFonts w:ascii="Arial" w:eastAsia="Arial Unicode MS" w:hAnsi="Arial" w:cs="Arial"/>
          <w:sz w:val="16"/>
          <w:szCs w:val="16"/>
        </w:rPr>
        <w:t>Financial Modelling</w:t>
      </w:r>
      <w:r w:rsidRPr="002D15D0">
        <w:rPr>
          <w:rFonts w:ascii="Arial" w:eastAsia="Arial Unicode MS" w:hAnsi="Arial" w:cs="Arial"/>
          <w:sz w:val="16"/>
          <w:szCs w:val="16"/>
        </w:rPr>
        <w:t xml:space="preserve"> Expert, are </w:t>
      </w:r>
      <w:r w:rsidRPr="002D15D0">
        <w:rPr>
          <w:rFonts w:ascii="Arial" w:hAnsi="Arial" w:cs="Arial"/>
          <w:sz w:val="16"/>
          <w:szCs w:val="16"/>
        </w:rPr>
        <w:t>expected to</w:t>
      </w:r>
      <w:r w:rsidRPr="002D15D0">
        <w:rPr>
          <w:rFonts w:ascii="Arial" w:eastAsia="Arial Unicode MS" w:hAnsi="Arial" w:cs="Arial"/>
          <w:sz w:val="16"/>
          <w:szCs w:val="16"/>
        </w:rPr>
        <w:t>:</w:t>
      </w:r>
    </w:p>
    <w:p w14:paraId="56D26ABE" w14:textId="77777777" w:rsidR="0060753B" w:rsidRPr="00DD338A" w:rsidRDefault="0060753B" w:rsidP="0060753B">
      <w:pPr>
        <w:pStyle w:val="ListParagraph"/>
        <w:numPr>
          <w:ilvl w:val="0"/>
          <w:numId w:val="23"/>
        </w:numPr>
        <w:spacing w:after="0"/>
        <w:ind w:left="270" w:hanging="270"/>
        <w:rPr>
          <w:rFonts w:ascii="Arial" w:hAnsi="Arial" w:cs="Arial"/>
          <w:sz w:val="16"/>
          <w:szCs w:val="16"/>
        </w:rPr>
      </w:pPr>
      <w:r w:rsidRPr="00DD338A">
        <w:rPr>
          <w:rFonts w:ascii="Arial" w:hAnsi="Arial" w:cs="Arial"/>
          <w:sz w:val="16"/>
          <w:szCs w:val="16"/>
        </w:rPr>
        <w:t xml:space="preserve">Produce a comprehensive blueprint for the partial </w:t>
      </w:r>
      <w:proofErr w:type="spellStart"/>
      <w:r w:rsidRPr="00DD338A">
        <w:rPr>
          <w:rFonts w:ascii="Arial" w:hAnsi="Arial" w:cs="Arial"/>
          <w:sz w:val="16"/>
          <w:szCs w:val="16"/>
        </w:rPr>
        <w:t>commerciali</w:t>
      </w:r>
      <w:r>
        <w:rPr>
          <w:rFonts w:ascii="Arial" w:hAnsi="Arial" w:cs="Arial"/>
          <w:sz w:val="16"/>
          <w:szCs w:val="16"/>
        </w:rPr>
        <w:t>s</w:t>
      </w:r>
      <w:r w:rsidRPr="00DD338A">
        <w:rPr>
          <w:rFonts w:ascii="Arial" w:hAnsi="Arial" w:cs="Arial"/>
          <w:sz w:val="16"/>
          <w:szCs w:val="16"/>
        </w:rPr>
        <w:t>ation</w:t>
      </w:r>
      <w:proofErr w:type="spellEnd"/>
      <w:r w:rsidRPr="00DD338A">
        <w:rPr>
          <w:rFonts w:ascii="Arial" w:hAnsi="Arial" w:cs="Arial"/>
          <w:sz w:val="16"/>
          <w:szCs w:val="16"/>
        </w:rPr>
        <w:t xml:space="preserve"> of the </w:t>
      </w:r>
      <w:r>
        <w:rPr>
          <w:rFonts w:ascii="Arial" w:hAnsi="Arial" w:cs="Arial"/>
          <w:sz w:val="16"/>
          <w:szCs w:val="16"/>
        </w:rPr>
        <w:t xml:space="preserve">Nigeria </w:t>
      </w:r>
      <w:r w:rsidRPr="00DD338A">
        <w:rPr>
          <w:rFonts w:ascii="Arial" w:hAnsi="Arial" w:cs="Arial"/>
          <w:sz w:val="16"/>
          <w:szCs w:val="16"/>
        </w:rPr>
        <w:t>National Parks Service a</w:t>
      </w:r>
      <w:r>
        <w:rPr>
          <w:rFonts w:ascii="Arial" w:hAnsi="Arial" w:cs="Arial"/>
          <w:sz w:val="16"/>
          <w:szCs w:val="16"/>
        </w:rPr>
        <w:t xml:space="preserve">nd the seven National </w:t>
      </w:r>
      <w:proofErr w:type="gramStart"/>
      <w:r>
        <w:rPr>
          <w:rFonts w:ascii="Arial" w:hAnsi="Arial" w:cs="Arial"/>
          <w:sz w:val="16"/>
          <w:szCs w:val="16"/>
        </w:rPr>
        <w:t>Parks;</w:t>
      </w:r>
      <w:proofErr w:type="gramEnd"/>
      <w:r w:rsidRPr="00DD338A">
        <w:rPr>
          <w:rFonts w:ascii="Arial" w:hAnsi="Arial" w:cs="Arial"/>
          <w:sz w:val="16"/>
          <w:szCs w:val="16"/>
        </w:rPr>
        <w:t xml:space="preserve"> </w:t>
      </w:r>
    </w:p>
    <w:p w14:paraId="6155E3B2" w14:textId="77777777" w:rsidR="0060753B" w:rsidRPr="00DD338A" w:rsidRDefault="0060753B" w:rsidP="0060753B">
      <w:pPr>
        <w:pStyle w:val="ListParagraph"/>
        <w:numPr>
          <w:ilvl w:val="0"/>
          <w:numId w:val="23"/>
        </w:numPr>
        <w:spacing w:after="0"/>
        <w:ind w:left="270" w:hanging="270"/>
        <w:rPr>
          <w:rFonts w:ascii="Arial" w:eastAsia="Arial Unicode MS" w:hAnsi="Arial" w:cs="Arial"/>
          <w:sz w:val="16"/>
          <w:szCs w:val="16"/>
        </w:rPr>
      </w:pPr>
      <w:r w:rsidRPr="00DD338A">
        <w:rPr>
          <w:rFonts w:ascii="Arial" w:eastAsia="Arial Unicode MS" w:hAnsi="Arial" w:cs="Arial"/>
          <w:sz w:val="16"/>
          <w:szCs w:val="16"/>
          <w:lang w:val="en-GB"/>
        </w:rPr>
        <w:t xml:space="preserve">Design and propose a new institutional structure for the NPS </w:t>
      </w:r>
      <w:r>
        <w:rPr>
          <w:rFonts w:ascii="Arial" w:eastAsia="Arial Unicode MS" w:hAnsi="Arial" w:cs="Arial"/>
          <w:sz w:val="16"/>
          <w:szCs w:val="16"/>
          <w:lang w:val="en-GB"/>
        </w:rPr>
        <w:t>and the seven</w:t>
      </w:r>
      <w:r w:rsidRPr="00DD338A">
        <w:rPr>
          <w:rFonts w:ascii="Arial" w:eastAsia="Arial Unicode MS" w:hAnsi="Arial" w:cs="Arial"/>
          <w:sz w:val="16"/>
          <w:szCs w:val="16"/>
          <w:lang w:val="en-GB"/>
        </w:rPr>
        <w:t xml:space="preserve"> National Parks that would allow them </w:t>
      </w:r>
      <w:proofErr w:type="gramStart"/>
      <w:r w:rsidRPr="00DD338A">
        <w:rPr>
          <w:rFonts w:ascii="Arial" w:eastAsia="Arial Unicode MS" w:hAnsi="Arial" w:cs="Arial"/>
          <w:sz w:val="16"/>
          <w:szCs w:val="16"/>
          <w:lang w:val="en-GB"/>
        </w:rPr>
        <w:t>operate</w:t>
      </w:r>
      <w:proofErr w:type="gramEnd"/>
      <w:r w:rsidRPr="00DD338A">
        <w:rPr>
          <w:rFonts w:ascii="Arial" w:eastAsia="Arial Unicode MS" w:hAnsi="Arial" w:cs="Arial"/>
          <w:sz w:val="16"/>
          <w:szCs w:val="16"/>
          <w:lang w:val="en-GB"/>
        </w:rPr>
        <w:t xml:space="preserve"> in a </w:t>
      </w:r>
      <w:r>
        <w:rPr>
          <w:rFonts w:ascii="Arial" w:eastAsia="Arial Unicode MS" w:hAnsi="Arial" w:cs="Arial"/>
          <w:sz w:val="16"/>
          <w:szCs w:val="16"/>
          <w:lang w:val="en-GB"/>
        </w:rPr>
        <w:t>commercially sustainable manner;</w:t>
      </w:r>
    </w:p>
    <w:p w14:paraId="370D1A5A" w14:textId="77777777" w:rsidR="0060753B" w:rsidRDefault="0060753B" w:rsidP="0060753B">
      <w:pPr>
        <w:pStyle w:val="ListParagraph"/>
        <w:numPr>
          <w:ilvl w:val="0"/>
          <w:numId w:val="23"/>
        </w:numPr>
        <w:spacing w:after="0"/>
        <w:ind w:left="270" w:hanging="270"/>
        <w:rPr>
          <w:rFonts w:ascii="Arial" w:hAnsi="Arial" w:cs="Arial"/>
          <w:sz w:val="16"/>
          <w:szCs w:val="16"/>
        </w:rPr>
      </w:pPr>
      <w:r w:rsidRPr="00DD338A">
        <w:rPr>
          <w:rFonts w:ascii="Arial" w:hAnsi="Arial" w:cs="Arial"/>
          <w:sz w:val="16"/>
          <w:szCs w:val="16"/>
        </w:rPr>
        <w:t xml:space="preserve">Produce for each park, a </w:t>
      </w:r>
      <w:r>
        <w:rPr>
          <w:rFonts w:ascii="Arial" w:hAnsi="Arial" w:cs="Arial"/>
          <w:sz w:val="16"/>
          <w:szCs w:val="16"/>
        </w:rPr>
        <w:t xml:space="preserve">business </w:t>
      </w:r>
      <w:r w:rsidRPr="00DD338A">
        <w:rPr>
          <w:rFonts w:ascii="Arial" w:hAnsi="Arial" w:cs="Arial"/>
          <w:sz w:val="16"/>
          <w:szCs w:val="16"/>
        </w:rPr>
        <w:t xml:space="preserve">plan which will include capital estimates for visitor infrastructure and National Parks </w:t>
      </w:r>
      <w:proofErr w:type="spellStart"/>
      <w:r w:rsidRPr="00DD338A">
        <w:rPr>
          <w:rFonts w:ascii="Arial" w:hAnsi="Arial" w:cs="Arial"/>
          <w:sz w:val="16"/>
          <w:szCs w:val="16"/>
        </w:rPr>
        <w:t>commerciali</w:t>
      </w:r>
      <w:r>
        <w:rPr>
          <w:rFonts w:ascii="Arial" w:hAnsi="Arial" w:cs="Arial"/>
          <w:sz w:val="16"/>
          <w:szCs w:val="16"/>
        </w:rPr>
        <w:t>s</w:t>
      </w:r>
      <w:r w:rsidRPr="00DD338A">
        <w:rPr>
          <w:rFonts w:ascii="Arial" w:hAnsi="Arial" w:cs="Arial"/>
          <w:sz w:val="16"/>
          <w:szCs w:val="16"/>
        </w:rPr>
        <w:t>ation</w:t>
      </w:r>
      <w:proofErr w:type="spellEnd"/>
      <w:r>
        <w:rPr>
          <w:rFonts w:ascii="Arial" w:hAnsi="Arial" w:cs="Arial"/>
          <w:sz w:val="16"/>
          <w:szCs w:val="16"/>
        </w:rPr>
        <w:t xml:space="preserve"> </w:t>
      </w:r>
      <w:proofErr w:type="gramStart"/>
      <w:r>
        <w:rPr>
          <w:rFonts w:ascii="Arial" w:hAnsi="Arial" w:cs="Arial"/>
          <w:sz w:val="16"/>
          <w:szCs w:val="16"/>
        </w:rPr>
        <w:t>proforma;</w:t>
      </w:r>
      <w:proofErr w:type="gramEnd"/>
    </w:p>
    <w:p w14:paraId="0CB8BDC0" w14:textId="77777777" w:rsidR="0060753B" w:rsidRPr="004542EF" w:rsidRDefault="0060753B" w:rsidP="0060753B">
      <w:pPr>
        <w:pStyle w:val="ListParagraph"/>
        <w:numPr>
          <w:ilvl w:val="0"/>
          <w:numId w:val="23"/>
        </w:numPr>
        <w:spacing w:after="0"/>
        <w:ind w:left="270" w:hanging="270"/>
        <w:rPr>
          <w:rFonts w:ascii="Arial" w:hAnsi="Arial" w:cs="Arial"/>
          <w:iCs/>
          <w:sz w:val="16"/>
          <w:szCs w:val="16"/>
        </w:rPr>
      </w:pPr>
      <w:r w:rsidRPr="004542EF">
        <w:rPr>
          <w:rFonts w:ascii="Arial" w:hAnsi="Arial" w:cs="Arial"/>
          <w:sz w:val="16"/>
          <w:szCs w:val="16"/>
        </w:rPr>
        <w:t>Identify viable business units and projects that could be undertaken as PPP</w:t>
      </w:r>
      <w:r>
        <w:rPr>
          <w:rFonts w:ascii="Arial" w:hAnsi="Arial" w:cs="Arial"/>
          <w:sz w:val="16"/>
          <w:szCs w:val="16"/>
        </w:rPr>
        <w:t>/Concession</w:t>
      </w:r>
      <w:r w:rsidRPr="004542EF">
        <w:rPr>
          <w:rFonts w:ascii="Arial" w:hAnsi="Arial" w:cs="Arial"/>
          <w:sz w:val="16"/>
          <w:szCs w:val="16"/>
        </w:rPr>
        <w:t xml:space="preserve"> projects for the National Parks Service and the seven National </w:t>
      </w:r>
      <w:proofErr w:type="gramStart"/>
      <w:r w:rsidRPr="004542EF">
        <w:rPr>
          <w:rFonts w:ascii="Arial" w:hAnsi="Arial" w:cs="Arial"/>
          <w:sz w:val="16"/>
          <w:szCs w:val="16"/>
        </w:rPr>
        <w:t>Parks;</w:t>
      </w:r>
      <w:proofErr w:type="gramEnd"/>
    </w:p>
    <w:p w14:paraId="26541411" w14:textId="77777777" w:rsidR="0060753B" w:rsidRPr="00DD338A" w:rsidRDefault="0060753B" w:rsidP="0060753B">
      <w:pPr>
        <w:pStyle w:val="ListParagraph"/>
        <w:numPr>
          <w:ilvl w:val="0"/>
          <w:numId w:val="23"/>
        </w:numPr>
        <w:spacing w:after="0"/>
        <w:ind w:left="270" w:hanging="270"/>
        <w:rPr>
          <w:rFonts w:ascii="Arial" w:hAnsi="Arial" w:cs="Arial"/>
          <w:sz w:val="16"/>
          <w:szCs w:val="16"/>
        </w:rPr>
      </w:pPr>
      <w:r>
        <w:rPr>
          <w:rFonts w:ascii="Arial" w:hAnsi="Arial" w:cs="Arial"/>
          <w:sz w:val="16"/>
          <w:szCs w:val="16"/>
        </w:rPr>
        <w:t>Design the staffing p</w:t>
      </w:r>
      <w:r w:rsidRPr="00DD338A">
        <w:rPr>
          <w:rFonts w:ascii="Arial" w:hAnsi="Arial" w:cs="Arial"/>
          <w:sz w:val="16"/>
          <w:szCs w:val="16"/>
        </w:rPr>
        <w:t xml:space="preserve">lan to restructure, reorganize and deploy the staff according to the corporatization process and new business </w:t>
      </w:r>
      <w:proofErr w:type="gramStart"/>
      <w:r>
        <w:rPr>
          <w:rFonts w:ascii="Arial" w:hAnsi="Arial" w:cs="Arial"/>
          <w:sz w:val="16"/>
          <w:szCs w:val="16"/>
        </w:rPr>
        <w:t>model;</w:t>
      </w:r>
      <w:proofErr w:type="gramEnd"/>
    </w:p>
    <w:p w14:paraId="02929530" w14:textId="77777777" w:rsidR="0060753B" w:rsidRPr="00DD338A" w:rsidRDefault="0060753B" w:rsidP="0060753B">
      <w:pPr>
        <w:pStyle w:val="ListParagraph"/>
        <w:numPr>
          <w:ilvl w:val="0"/>
          <w:numId w:val="23"/>
        </w:numPr>
        <w:spacing w:after="0"/>
        <w:ind w:left="270" w:hanging="270"/>
        <w:rPr>
          <w:rFonts w:ascii="Arial" w:hAnsi="Arial" w:cs="Arial"/>
          <w:b/>
          <w:iCs/>
          <w:sz w:val="16"/>
          <w:szCs w:val="16"/>
        </w:rPr>
      </w:pPr>
      <w:r w:rsidRPr="00DD338A">
        <w:rPr>
          <w:rFonts w:ascii="Arial" w:hAnsi="Arial" w:cs="Arial"/>
          <w:iCs/>
          <w:sz w:val="16"/>
          <w:szCs w:val="16"/>
        </w:rPr>
        <w:t xml:space="preserve">Design </w:t>
      </w:r>
      <w:r w:rsidRPr="00DD338A">
        <w:rPr>
          <w:rFonts w:ascii="Arial" w:hAnsi="Arial" w:cs="Arial"/>
          <w:bCs/>
          <w:iCs/>
          <w:sz w:val="16"/>
          <w:szCs w:val="16"/>
        </w:rPr>
        <w:t xml:space="preserve">administrative procedures and accounting manuals incorporating </w:t>
      </w:r>
      <w:r>
        <w:rPr>
          <w:rFonts w:ascii="Arial" w:hAnsi="Arial" w:cs="Arial"/>
          <w:bCs/>
          <w:iCs/>
          <w:sz w:val="16"/>
          <w:szCs w:val="16"/>
        </w:rPr>
        <w:t xml:space="preserve">new organizational </w:t>
      </w:r>
      <w:proofErr w:type="gramStart"/>
      <w:r>
        <w:rPr>
          <w:rFonts w:ascii="Arial" w:hAnsi="Arial" w:cs="Arial"/>
          <w:bCs/>
          <w:iCs/>
          <w:sz w:val="16"/>
          <w:szCs w:val="16"/>
        </w:rPr>
        <w:t>policies;</w:t>
      </w:r>
      <w:proofErr w:type="gramEnd"/>
    </w:p>
    <w:p w14:paraId="4C721114" w14:textId="77777777" w:rsidR="0060753B" w:rsidRPr="00DD338A" w:rsidRDefault="0060753B" w:rsidP="0060753B">
      <w:pPr>
        <w:pStyle w:val="ListParagraph"/>
        <w:numPr>
          <w:ilvl w:val="0"/>
          <w:numId w:val="23"/>
        </w:numPr>
        <w:spacing w:after="0"/>
        <w:ind w:left="270" w:hanging="270"/>
        <w:rPr>
          <w:rFonts w:ascii="Arial" w:hAnsi="Arial" w:cs="Arial"/>
          <w:b/>
          <w:iCs/>
          <w:sz w:val="16"/>
          <w:szCs w:val="16"/>
        </w:rPr>
      </w:pPr>
      <w:r w:rsidRPr="00DD338A">
        <w:rPr>
          <w:rFonts w:ascii="Arial" w:eastAsia="Arial Unicode MS" w:hAnsi="Arial" w:cs="Arial"/>
          <w:sz w:val="16"/>
          <w:szCs w:val="16"/>
        </w:rPr>
        <w:t>Implement in conjunction with the BPE the partial commercialization of</w:t>
      </w:r>
      <w:r>
        <w:rPr>
          <w:rFonts w:ascii="Arial" w:eastAsia="Arial Unicode MS" w:hAnsi="Arial" w:cs="Arial"/>
          <w:sz w:val="16"/>
          <w:szCs w:val="16"/>
        </w:rPr>
        <w:t xml:space="preserve"> the NPS and the National </w:t>
      </w:r>
      <w:proofErr w:type="gramStart"/>
      <w:r>
        <w:rPr>
          <w:rFonts w:ascii="Arial" w:eastAsia="Arial Unicode MS" w:hAnsi="Arial" w:cs="Arial"/>
          <w:sz w:val="16"/>
          <w:szCs w:val="16"/>
        </w:rPr>
        <w:t>Parks;</w:t>
      </w:r>
      <w:proofErr w:type="gramEnd"/>
    </w:p>
    <w:p w14:paraId="4F060069" w14:textId="77777777" w:rsidR="0060753B" w:rsidRPr="008978AD" w:rsidRDefault="0060753B" w:rsidP="0060753B">
      <w:pPr>
        <w:pStyle w:val="ListParagraph"/>
        <w:numPr>
          <w:ilvl w:val="0"/>
          <w:numId w:val="23"/>
        </w:numPr>
        <w:spacing w:after="0"/>
        <w:ind w:left="270" w:hanging="270"/>
        <w:rPr>
          <w:rFonts w:ascii="Arial" w:hAnsi="Arial" w:cs="Arial"/>
          <w:sz w:val="16"/>
          <w:szCs w:val="16"/>
        </w:rPr>
      </w:pPr>
      <w:r>
        <w:rPr>
          <w:rFonts w:ascii="Arial" w:hAnsi="Arial" w:cs="Arial"/>
          <w:sz w:val="16"/>
          <w:szCs w:val="16"/>
        </w:rPr>
        <w:t>W</w:t>
      </w:r>
      <w:r w:rsidRPr="00DD338A">
        <w:rPr>
          <w:rFonts w:ascii="Arial" w:hAnsi="Arial" w:cs="Arial"/>
          <w:sz w:val="16"/>
          <w:szCs w:val="16"/>
        </w:rPr>
        <w:t xml:space="preserve">ork </w:t>
      </w:r>
      <w:r>
        <w:rPr>
          <w:rFonts w:ascii="Arial" w:hAnsi="Arial" w:cs="Arial"/>
          <w:sz w:val="16"/>
          <w:szCs w:val="16"/>
        </w:rPr>
        <w:t xml:space="preserve">as members of the </w:t>
      </w:r>
      <w:r w:rsidRPr="008978AD">
        <w:rPr>
          <w:rFonts w:ascii="Arial" w:hAnsi="Arial" w:cs="Arial"/>
          <w:sz w:val="16"/>
          <w:szCs w:val="16"/>
        </w:rPr>
        <w:t>In-house Technical Committee (ITC)/Project Delivery Team</w:t>
      </w:r>
      <w:r>
        <w:rPr>
          <w:rFonts w:ascii="Arial" w:hAnsi="Arial" w:cs="Arial"/>
          <w:sz w:val="16"/>
          <w:szCs w:val="16"/>
        </w:rPr>
        <w:t xml:space="preserve"> </w:t>
      </w:r>
      <w:r w:rsidRPr="008978AD">
        <w:rPr>
          <w:rFonts w:ascii="Arial" w:hAnsi="Arial" w:cs="Arial"/>
          <w:sz w:val="16"/>
          <w:szCs w:val="16"/>
        </w:rPr>
        <w:t xml:space="preserve">(PDT) Implementation Committee (NPCIC) and the deliverables are expected to facilitate the work of the </w:t>
      </w:r>
      <w:proofErr w:type="gramStart"/>
      <w:r w:rsidRPr="008978AD">
        <w:rPr>
          <w:rFonts w:ascii="Arial" w:hAnsi="Arial" w:cs="Arial"/>
          <w:sz w:val="16"/>
          <w:szCs w:val="16"/>
        </w:rPr>
        <w:t>Committee;</w:t>
      </w:r>
      <w:proofErr w:type="gramEnd"/>
    </w:p>
    <w:p w14:paraId="00B70AEF" w14:textId="4D324854" w:rsidR="00703D7B" w:rsidRPr="00703D7B" w:rsidRDefault="0060753B" w:rsidP="006D6B92">
      <w:pPr>
        <w:pStyle w:val="ListParagraph"/>
        <w:numPr>
          <w:ilvl w:val="0"/>
          <w:numId w:val="23"/>
        </w:numPr>
        <w:spacing w:after="0"/>
        <w:ind w:left="270" w:hanging="270"/>
        <w:rPr>
          <w:rFonts w:ascii="Arial" w:hAnsi="Arial" w:cs="Arial"/>
          <w:b/>
          <w:iCs/>
          <w:sz w:val="16"/>
          <w:szCs w:val="16"/>
        </w:rPr>
      </w:pPr>
      <w:r w:rsidRPr="00703D7B">
        <w:rPr>
          <w:rFonts w:ascii="Arial" w:hAnsi="Arial" w:cs="Arial"/>
          <w:sz w:val="16"/>
          <w:szCs w:val="16"/>
        </w:rPr>
        <w:t xml:space="preserve">Concession of the eco-tourism activities in three selected National Parks, namely, </w:t>
      </w:r>
      <w:r w:rsidR="00703D7B" w:rsidRPr="00703D7B">
        <w:rPr>
          <w:rFonts w:ascii="Arial" w:hAnsi="Arial" w:cs="Arial"/>
          <w:sz w:val="16"/>
          <w:szCs w:val="16"/>
        </w:rPr>
        <w:t>Cross River</w:t>
      </w:r>
      <w:r w:rsidR="00E26674">
        <w:rPr>
          <w:rFonts w:ascii="Arial" w:hAnsi="Arial" w:cs="Arial"/>
          <w:sz w:val="16"/>
          <w:szCs w:val="16"/>
        </w:rPr>
        <w:t xml:space="preserve"> </w:t>
      </w:r>
      <w:r w:rsidR="00E26674" w:rsidRPr="00703D7B">
        <w:rPr>
          <w:rFonts w:ascii="Arial" w:hAnsi="Arial" w:cs="Arial"/>
          <w:sz w:val="16"/>
          <w:szCs w:val="16"/>
        </w:rPr>
        <w:t>National Park</w:t>
      </w:r>
      <w:r w:rsidR="00703D7B" w:rsidRPr="00703D7B">
        <w:rPr>
          <w:rFonts w:ascii="Arial" w:hAnsi="Arial" w:cs="Arial"/>
          <w:sz w:val="16"/>
          <w:szCs w:val="16"/>
        </w:rPr>
        <w:t xml:space="preserve">; Old Oyo National Park and </w:t>
      </w:r>
      <w:proofErr w:type="spellStart"/>
      <w:r w:rsidR="00703D7B" w:rsidRPr="00703D7B">
        <w:rPr>
          <w:rFonts w:ascii="Arial" w:hAnsi="Arial" w:cs="Arial"/>
          <w:sz w:val="16"/>
          <w:szCs w:val="16"/>
        </w:rPr>
        <w:t>Gashaka</w:t>
      </w:r>
      <w:proofErr w:type="spellEnd"/>
      <w:r w:rsidR="00703D7B" w:rsidRPr="00703D7B">
        <w:rPr>
          <w:rFonts w:ascii="Arial" w:hAnsi="Arial" w:cs="Arial"/>
          <w:sz w:val="16"/>
          <w:szCs w:val="16"/>
        </w:rPr>
        <w:t xml:space="preserve"> </w:t>
      </w:r>
      <w:proofErr w:type="spellStart"/>
      <w:r w:rsidR="00703D7B" w:rsidRPr="00703D7B">
        <w:rPr>
          <w:rFonts w:ascii="Arial" w:hAnsi="Arial" w:cs="Arial"/>
          <w:sz w:val="16"/>
          <w:szCs w:val="16"/>
        </w:rPr>
        <w:t>Gumti</w:t>
      </w:r>
      <w:proofErr w:type="spellEnd"/>
      <w:r w:rsidR="00703D7B" w:rsidRPr="00703D7B">
        <w:rPr>
          <w:rFonts w:ascii="Arial" w:hAnsi="Arial" w:cs="Arial"/>
          <w:sz w:val="16"/>
          <w:szCs w:val="16"/>
        </w:rPr>
        <w:t xml:space="preserve"> </w:t>
      </w:r>
      <w:r w:rsidR="00E26674" w:rsidRPr="00703D7B">
        <w:rPr>
          <w:rFonts w:ascii="Arial" w:hAnsi="Arial" w:cs="Arial"/>
          <w:sz w:val="16"/>
          <w:szCs w:val="16"/>
        </w:rPr>
        <w:t xml:space="preserve">National Park </w:t>
      </w:r>
      <w:r w:rsidRPr="00703D7B">
        <w:rPr>
          <w:rFonts w:ascii="Arial" w:hAnsi="Arial" w:cs="Arial"/>
          <w:sz w:val="16"/>
          <w:szCs w:val="16"/>
        </w:rPr>
        <w:t>as pilot projects; and</w:t>
      </w:r>
      <w:r w:rsidR="00703D7B" w:rsidRPr="00703D7B">
        <w:rPr>
          <w:rFonts w:ascii="Arial" w:hAnsi="Arial" w:cs="Arial"/>
          <w:sz w:val="16"/>
          <w:szCs w:val="16"/>
        </w:rPr>
        <w:t xml:space="preserve"> </w:t>
      </w:r>
    </w:p>
    <w:p w14:paraId="2FC14FAE" w14:textId="038E2F3E" w:rsidR="0060753B" w:rsidRPr="00703D7B" w:rsidRDefault="0060753B" w:rsidP="006D6B92">
      <w:pPr>
        <w:pStyle w:val="ListParagraph"/>
        <w:numPr>
          <w:ilvl w:val="0"/>
          <w:numId w:val="23"/>
        </w:numPr>
        <w:spacing w:after="0"/>
        <w:ind w:left="270" w:hanging="270"/>
        <w:rPr>
          <w:rFonts w:ascii="Arial" w:hAnsi="Arial" w:cs="Arial"/>
          <w:b/>
          <w:iCs/>
          <w:sz w:val="16"/>
          <w:szCs w:val="16"/>
        </w:rPr>
      </w:pPr>
      <w:r w:rsidRPr="00703D7B">
        <w:rPr>
          <w:rFonts w:ascii="Arial" w:eastAsia="Arial Unicode MS" w:hAnsi="Arial" w:cs="Arial"/>
          <w:sz w:val="16"/>
          <w:szCs w:val="16"/>
        </w:rPr>
        <w:t>Advise on any other matter relevant for the successful reform of the National Parks.</w:t>
      </w:r>
    </w:p>
    <w:p w14:paraId="261A9F27" w14:textId="77777777" w:rsidR="0060753B" w:rsidRDefault="0060753B" w:rsidP="0060753B">
      <w:pPr>
        <w:pStyle w:val="BodyText"/>
        <w:spacing w:after="0"/>
        <w:rPr>
          <w:rFonts w:ascii="Arial" w:hAnsi="Arial" w:cs="Arial"/>
          <w:b/>
          <w:iCs/>
          <w:sz w:val="16"/>
          <w:szCs w:val="16"/>
        </w:rPr>
      </w:pPr>
    </w:p>
    <w:p w14:paraId="665865F2" w14:textId="77777777" w:rsidR="0060753B" w:rsidRPr="00525D1E" w:rsidRDefault="0060753B" w:rsidP="0060753B">
      <w:pPr>
        <w:pStyle w:val="NoSpacing"/>
        <w:rPr>
          <w:rFonts w:ascii="Arial" w:hAnsi="Arial" w:cs="Arial"/>
          <w:b/>
          <w:bCs/>
          <w:sz w:val="16"/>
          <w:szCs w:val="16"/>
          <w:lang w:val="en-GB"/>
        </w:rPr>
      </w:pPr>
      <w:r>
        <w:rPr>
          <w:rFonts w:ascii="Arial" w:hAnsi="Arial" w:cs="Arial"/>
          <w:b/>
          <w:iCs/>
          <w:sz w:val="16"/>
          <w:szCs w:val="16"/>
        </w:rPr>
        <w:t xml:space="preserve">SCOPE OF WORK FOR THE </w:t>
      </w:r>
      <w:r>
        <w:rPr>
          <w:rFonts w:ascii="Arial" w:hAnsi="Arial" w:cs="Arial"/>
          <w:b/>
          <w:bCs/>
          <w:sz w:val="16"/>
          <w:szCs w:val="16"/>
          <w:lang w:val="en-GB"/>
        </w:rPr>
        <w:t>FINANCIAL MODELLING</w:t>
      </w:r>
      <w:r w:rsidRPr="00525D1E">
        <w:rPr>
          <w:rFonts w:ascii="Arial" w:hAnsi="Arial" w:cs="Arial"/>
          <w:b/>
          <w:bCs/>
          <w:sz w:val="16"/>
          <w:szCs w:val="16"/>
          <w:lang w:val="en-GB"/>
        </w:rPr>
        <w:t xml:space="preserve"> EXPERT </w:t>
      </w:r>
    </w:p>
    <w:p w14:paraId="684BD964" w14:textId="77777777" w:rsidR="0060753B" w:rsidRDefault="0060753B" w:rsidP="0060753B">
      <w:pPr>
        <w:contextualSpacing/>
        <w:jc w:val="both"/>
        <w:rPr>
          <w:rFonts w:ascii="Arial" w:hAnsi="Arial" w:cs="Arial"/>
          <w:sz w:val="16"/>
          <w:szCs w:val="16"/>
        </w:rPr>
      </w:pPr>
      <w:r>
        <w:rPr>
          <w:rFonts w:ascii="Arial" w:hAnsi="Arial" w:cs="Arial"/>
          <w:sz w:val="16"/>
          <w:szCs w:val="16"/>
        </w:rPr>
        <w:t>(1)</w:t>
      </w:r>
      <w:r w:rsidRPr="0090056B">
        <w:rPr>
          <w:rFonts w:ascii="Arial" w:hAnsi="Arial" w:cs="Arial"/>
          <w:sz w:val="16"/>
          <w:szCs w:val="16"/>
        </w:rPr>
        <w:t xml:space="preserve"> Comprehensive report on the financial strength of the </w:t>
      </w:r>
      <w:r>
        <w:rPr>
          <w:rFonts w:ascii="Arial" w:hAnsi="Arial" w:cs="Arial"/>
          <w:sz w:val="16"/>
          <w:szCs w:val="16"/>
        </w:rPr>
        <w:t>NPS and National Parks</w:t>
      </w:r>
      <w:r w:rsidRPr="0090056B">
        <w:rPr>
          <w:rFonts w:ascii="Arial" w:hAnsi="Arial" w:cs="Arial"/>
          <w:sz w:val="16"/>
          <w:szCs w:val="16"/>
        </w:rPr>
        <w:t>, including issues requiring specific attention</w:t>
      </w:r>
      <w:r>
        <w:rPr>
          <w:rFonts w:ascii="Arial" w:hAnsi="Arial" w:cs="Arial"/>
          <w:sz w:val="16"/>
          <w:szCs w:val="16"/>
        </w:rPr>
        <w:t>.</w:t>
      </w:r>
    </w:p>
    <w:p w14:paraId="40DFC16C" w14:textId="77777777" w:rsidR="0060753B" w:rsidRPr="0090056B" w:rsidRDefault="0060753B" w:rsidP="0060753B">
      <w:pPr>
        <w:contextualSpacing/>
        <w:jc w:val="both"/>
        <w:rPr>
          <w:rFonts w:ascii="Arial" w:hAnsi="Arial" w:cs="Arial"/>
          <w:sz w:val="16"/>
          <w:szCs w:val="16"/>
        </w:rPr>
      </w:pPr>
    </w:p>
    <w:p w14:paraId="630C1BE2" w14:textId="77777777" w:rsidR="0060753B" w:rsidRDefault="0060753B" w:rsidP="0060753B">
      <w:pPr>
        <w:contextualSpacing/>
        <w:jc w:val="both"/>
        <w:rPr>
          <w:rFonts w:ascii="Arial" w:hAnsi="Arial" w:cs="Arial"/>
          <w:sz w:val="16"/>
          <w:szCs w:val="16"/>
        </w:rPr>
      </w:pPr>
      <w:r>
        <w:rPr>
          <w:rFonts w:ascii="Arial" w:hAnsi="Arial" w:cs="Arial"/>
          <w:sz w:val="16"/>
          <w:szCs w:val="16"/>
        </w:rPr>
        <w:t>(2)</w:t>
      </w:r>
      <w:r w:rsidRPr="0090056B">
        <w:rPr>
          <w:rFonts w:ascii="Arial" w:hAnsi="Arial" w:cs="Arial"/>
          <w:sz w:val="16"/>
          <w:szCs w:val="16"/>
        </w:rPr>
        <w:t xml:space="preserve"> Computation of capital adequacy ratio for each of the </w:t>
      </w:r>
      <w:r>
        <w:rPr>
          <w:rFonts w:ascii="Arial" w:hAnsi="Arial" w:cs="Arial"/>
          <w:sz w:val="16"/>
          <w:szCs w:val="16"/>
        </w:rPr>
        <w:t xml:space="preserve">past </w:t>
      </w:r>
      <w:r w:rsidRPr="0090056B">
        <w:rPr>
          <w:rFonts w:ascii="Arial" w:hAnsi="Arial" w:cs="Arial"/>
          <w:sz w:val="16"/>
          <w:szCs w:val="16"/>
        </w:rPr>
        <w:t>ten (10) years, via-a-vis quality of assets; prospect of recovery of debts</w:t>
      </w:r>
      <w:r>
        <w:rPr>
          <w:rFonts w:ascii="Arial" w:hAnsi="Arial" w:cs="Arial"/>
          <w:sz w:val="16"/>
          <w:szCs w:val="16"/>
        </w:rPr>
        <w:t>,</w:t>
      </w:r>
      <w:r w:rsidRPr="0090056B">
        <w:rPr>
          <w:rFonts w:ascii="Arial" w:hAnsi="Arial" w:cs="Arial"/>
          <w:sz w:val="16"/>
          <w:szCs w:val="16"/>
        </w:rPr>
        <w:t xml:space="preserve"> </w:t>
      </w:r>
      <w:proofErr w:type="spellStart"/>
      <w:proofErr w:type="gramStart"/>
      <w:r w:rsidRPr="0090056B">
        <w:rPr>
          <w:rFonts w:ascii="Arial" w:hAnsi="Arial" w:cs="Arial"/>
          <w:sz w:val="16"/>
          <w:szCs w:val="16"/>
        </w:rPr>
        <w:t>securitisation</w:t>
      </w:r>
      <w:proofErr w:type="spellEnd"/>
      <w:proofErr w:type="gramEnd"/>
      <w:r w:rsidRPr="0090056B">
        <w:rPr>
          <w:rFonts w:ascii="Arial" w:hAnsi="Arial" w:cs="Arial"/>
          <w:sz w:val="16"/>
          <w:szCs w:val="16"/>
        </w:rPr>
        <w:t xml:space="preserve"> and assessment of periodic reports on debt recoveries</w:t>
      </w:r>
      <w:r>
        <w:rPr>
          <w:rFonts w:ascii="Arial" w:hAnsi="Arial" w:cs="Arial"/>
          <w:sz w:val="16"/>
          <w:szCs w:val="16"/>
        </w:rPr>
        <w:t>.</w:t>
      </w:r>
    </w:p>
    <w:p w14:paraId="62968A29" w14:textId="77777777" w:rsidR="0060753B" w:rsidRPr="0090056B" w:rsidRDefault="0060753B" w:rsidP="0060753B">
      <w:pPr>
        <w:contextualSpacing/>
        <w:jc w:val="both"/>
        <w:rPr>
          <w:rFonts w:ascii="Arial" w:hAnsi="Arial" w:cs="Arial"/>
          <w:sz w:val="16"/>
          <w:szCs w:val="16"/>
        </w:rPr>
      </w:pPr>
    </w:p>
    <w:p w14:paraId="443F37A9" w14:textId="77777777" w:rsidR="0060753B" w:rsidRPr="0090056B" w:rsidRDefault="0060753B" w:rsidP="0060753B">
      <w:pPr>
        <w:contextualSpacing/>
        <w:jc w:val="both"/>
        <w:rPr>
          <w:rFonts w:ascii="Arial" w:hAnsi="Arial" w:cs="Arial"/>
          <w:sz w:val="16"/>
          <w:szCs w:val="16"/>
        </w:rPr>
      </w:pPr>
      <w:r>
        <w:rPr>
          <w:rFonts w:ascii="Arial" w:hAnsi="Arial" w:cs="Arial"/>
          <w:sz w:val="16"/>
          <w:szCs w:val="16"/>
        </w:rPr>
        <w:t>(3)</w:t>
      </w:r>
      <w:r w:rsidRPr="0090056B">
        <w:rPr>
          <w:rFonts w:ascii="Arial" w:hAnsi="Arial" w:cs="Arial"/>
          <w:sz w:val="16"/>
          <w:szCs w:val="16"/>
        </w:rPr>
        <w:t xml:space="preserve"> Business Valuation of the </w:t>
      </w:r>
      <w:r>
        <w:rPr>
          <w:rFonts w:ascii="Arial" w:hAnsi="Arial" w:cs="Arial"/>
          <w:sz w:val="16"/>
          <w:szCs w:val="16"/>
        </w:rPr>
        <w:t>NPS and National Parks</w:t>
      </w:r>
      <w:r w:rsidRPr="0090056B">
        <w:rPr>
          <w:rFonts w:ascii="Arial" w:hAnsi="Arial" w:cs="Arial"/>
          <w:sz w:val="16"/>
          <w:szCs w:val="16"/>
        </w:rPr>
        <w:t xml:space="preserve"> based on current scenario, stating clearly all the basis and assumptions </w:t>
      </w:r>
      <w:proofErr w:type="gramStart"/>
      <w:r w:rsidRPr="0090056B">
        <w:rPr>
          <w:rFonts w:ascii="Arial" w:hAnsi="Arial" w:cs="Arial"/>
          <w:sz w:val="16"/>
          <w:szCs w:val="16"/>
        </w:rPr>
        <w:t>employed</w:t>
      </w:r>
      <w:r>
        <w:rPr>
          <w:rFonts w:ascii="Arial" w:hAnsi="Arial" w:cs="Arial"/>
          <w:sz w:val="16"/>
          <w:szCs w:val="16"/>
        </w:rPr>
        <w:t>;</w:t>
      </w:r>
      <w:proofErr w:type="gramEnd"/>
    </w:p>
    <w:p w14:paraId="48473665" w14:textId="77777777" w:rsidR="0060753B" w:rsidRDefault="0060753B" w:rsidP="0060753B">
      <w:pPr>
        <w:contextualSpacing/>
        <w:jc w:val="both"/>
        <w:rPr>
          <w:rFonts w:ascii="Arial" w:hAnsi="Arial" w:cs="Arial"/>
          <w:sz w:val="16"/>
          <w:szCs w:val="16"/>
        </w:rPr>
      </w:pPr>
      <w:r>
        <w:rPr>
          <w:rFonts w:ascii="Arial" w:hAnsi="Arial" w:cs="Arial"/>
          <w:sz w:val="16"/>
          <w:szCs w:val="16"/>
        </w:rPr>
        <w:t>(4)</w:t>
      </w:r>
      <w:r w:rsidRPr="0090056B">
        <w:rPr>
          <w:rFonts w:ascii="Arial" w:hAnsi="Arial" w:cs="Arial"/>
          <w:sz w:val="16"/>
          <w:szCs w:val="16"/>
        </w:rPr>
        <w:t xml:space="preserve"> </w:t>
      </w:r>
      <w:r w:rsidRPr="00DD5A9B">
        <w:rPr>
          <w:rFonts w:ascii="Arial" w:hAnsi="Arial" w:cs="Arial"/>
          <w:sz w:val="16"/>
          <w:szCs w:val="16"/>
        </w:rPr>
        <w:t>Preparation and development of Outline Business Case (OBC) for identify viable business units and project that could be</w:t>
      </w:r>
      <w:r w:rsidRPr="00072FBE">
        <w:rPr>
          <w:rFonts w:ascii="Arial" w:hAnsi="Arial" w:cs="Arial"/>
          <w:b/>
          <w:bCs/>
          <w:sz w:val="16"/>
          <w:szCs w:val="16"/>
        </w:rPr>
        <w:t xml:space="preserve"> </w:t>
      </w:r>
      <w:r w:rsidRPr="00EF720E">
        <w:rPr>
          <w:rFonts w:ascii="Arial" w:hAnsi="Arial" w:cs="Arial"/>
          <w:sz w:val="16"/>
          <w:szCs w:val="16"/>
        </w:rPr>
        <w:t>undertaken as</w:t>
      </w:r>
      <w:r w:rsidRPr="00072FBE">
        <w:rPr>
          <w:rFonts w:ascii="Arial" w:hAnsi="Arial" w:cs="Arial"/>
          <w:b/>
          <w:bCs/>
          <w:sz w:val="16"/>
          <w:szCs w:val="16"/>
        </w:rPr>
        <w:t xml:space="preserve"> </w:t>
      </w:r>
      <w:r w:rsidRPr="00DD5A9B">
        <w:rPr>
          <w:rFonts w:ascii="Arial" w:hAnsi="Arial" w:cs="Arial"/>
          <w:sz w:val="16"/>
          <w:szCs w:val="16"/>
        </w:rPr>
        <w:t xml:space="preserve">PPP/Concession project for the NPS and three selected National Parks in line with ICRC Regulation Guidelines in preparation of </w:t>
      </w:r>
      <w:proofErr w:type="gramStart"/>
      <w:r w:rsidRPr="00DD5A9B">
        <w:rPr>
          <w:rFonts w:ascii="Arial" w:hAnsi="Arial" w:cs="Arial"/>
          <w:sz w:val="16"/>
          <w:szCs w:val="16"/>
        </w:rPr>
        <w:t>OBC;</w:t>
      </w:r>
      <w:proofErr w:type="gramEnd"/>
    </w:p>
    <w:p w14:paraId="6EFE9F06" w14:textId="77777777" w:rsidR="0060753B" w:rsidRPr="00DD5A9B" w:rsidRDefault="0060753B" w:rsidP="0060753B">
      <w:pPr>
        <w:contextualSpacing/>
        <w:jc w:val="both"/>
        <w:rPr>
          <w:rFonts w:ascii="Arial" w:hAnsi="Arial" w:cs="Arial"/>
          <w:sz w:val="16"/>
          <w:szCs w:val="16"/>
        </w:rPr>
      </w:pPr>
    </w:p>
    <w:p w14:paraId="39279D52" w14:textId="77777777" w:rsidR="0060753B" w:rsidRDefault="0060753B" w:rsidP="0060753B">
      <w:pPr>
        <w:contextualSpacing/>
        <w:jc w:val="both"/>
        <w:rPr>
          <w:rFonts w:ascii="Arial" w:hAnsi="Arial" w:cs="Arial"/>
          <w:sz w:val="16"/>
          <w:szCs w:val="16"/>
        </w:rPr>
      </w:pPr>
      <w:r w:rsidRPr="00DD5A9B">
        <w:rPr>
          <w:rFonts w:ascii="Arial" w:hAnsi="Arial" w:cs="Arial"/>
          <w:sz w:val="16"/>
          <w:szCs w:val="16"/>
        </w:rPr>
        <w:t xml:space="preserve">5)Development of a Financial Model for the concession of the three selected National Parks that will provide details of Financial and Economic appraisal, sensitivity analysis and an assessment of economic and financial viability. </w:t>
      </w:r>
    </w:p>
    <w:p w14:paraId="3FCB1B3F" w14:textId="77777777" w:rsidR="0060753B" w:rsidRPr="00DD5A9B" w:rsidRDefault="0060753B" w:rsidP="0060753B">
      <w:pPr>
        <w:contextualSpacing/>
        <w:jc w:val="both"/>
        <w:rPr>
          <w:rFonts w:ascii="Arial" w:hAnsi="Arial" w:cs="Arial"/>
          <w:sz w:val="16"/>
          <w:szCs w:val="16"/>
        </w:rPr>
      </w:pPr>
    </w:p>
    <w:p w14:paraId="6DE10C29" w14:textId="39F39F23" w:rsidR="0060753B" w:rsidRDefault="0060753B" w:rsidP="0060753B">
      <w:pPr>
        <w:contextualSpacing/>
        <w:jc w:val="both"/>
        <w:rPr>
          <w:rFonts w:ascii="Arial" w:hAnsi="Arial" w:cs="Arial"/>
          <w:sz w:val="16"/>
          <w:szCs w:val="16"/>
        </w:rPr>
      </w:pPr>
      <w:r>
        <w:rPr>
          <w:rFonts w:ascii="Arial" w:hAnsi="Arial" w:cs="Arial"/>
          <w:sz w:val="16"/>
          <w:szCs w:val="16"/>
        </w:rPr>
        <w:t>(</w:t>
      </w:r>
      <w:r w:rsidR="004F3A62">
        <w:rPr>
          <w:rFonts w:ascii="Arial" w:hAnsi="Arial" w:cs="Arial"/>
          <w:sz w:val="16"/>
          <w:szCs w:val="16"/>
        </w:rPr>
        <w:t>6</w:t>
      </w:r>
      <w:r>
        <w:rPr>
          <w:rFonts w:ascii="Arial" w:hAnsi="Arial" w:cs="Arial"/>
          <w:sz w:val="16"/>
          <w:szCs w:val="16"/>
        </w:rPr>
        <w:t>)</w:t>
      </w:r>
      <w:r w:rsidRPr="0090056B">
        <w:rPr>
          <w:rFonts w:ascii="Arial" w:hAnsi="Arial" w:cs="Arial"/>
          <w:sz w:val="16"/>
          <w:szCs w:val="16"/>
        </w:rPr>
        <w:t xml:space="preserve"> On the basis of (3) above and the current funding gaps identified, </w:t>
      </w:r>
      <w:r>
        <w:rPr>
          <w:rFonts w:ascii="Arial" w:hAnsi="Arial" w:cs="Arial"/>
          <w:sz w:val="16"/>
          <w:szCs w:val="16"/>
        </w:rPr>
        <w:t>identify</w:t>
      </w:r>
      <w:r w:rsidRPr="0090056B">
        <w:rPr>
          <w:rFonts w:ascii="Arial" w:hAnsi="Arial" w:cs="Arial"/>
          <w:sz w:val="16"/>
          <w:szCs w:val="16"/>
        </w:rPr>
        <w:t xml:space="preserve"> the total additional capital injection required to take </w:t>
      </w:r>
      <w:r>
        <w:rPr>
          <w:rFonts w:ascii="Arial" w:hAnsi="Arial" w:cs="Arial"/>
          <w:sz w:val="16"/>
          <w:szCs w:val="16"/>
        </w:rPr>
        <w:t>NPS and National Parks</w:t>
      </w:r>
      <w:r w:rsidRPr="0090056B">
        <w:rPr>
          <w:rFonts w:ascii="Arial" w:hAnsi="Arial" w:cs="Arial"/>
          <w:sz w:val="16"/>
          <w:szCs w:val="16"/>
        </w:rPr>
        <w:t xml:space="preserve"> to its business development threshold anticipated in the 10-year business plan</w:t>
      </w:r>
      <w:r>
        <w:rPr>
          <w:rFonts w:ascii="Arial" w:hAnsi="Arial" w:cs="Arial"/>
          <w:sz w:val="16"/>
          <w:szCs w:val="16"/>
        </w:rPr>
        <w:t>.</w:t>
      </w:r>
      <w:r w:rsidRPr="0090056B">
        <w:rPr>
          <w:rFonts w:ascii="Arial" w:hAnsi="Arial" w:cs="Arial"/>
          <w:sz w:val="16"/>
          <w:szCs w:val="16"/>
        </w:rPr>
        <w:t xml:space="preserve"> </w:t>
      </w:r>
    </w:p>
    <w:p w14:paraId="6D9C7DA6" w14:textId="77777777" w:rsidR="0060753B" w:rsidRPr="0090056B" w:rsidRDefault="0060753B" w:rsidP="0060753B">
      <w:pPr>
        <w:contextualSpacing/>
        <w:jc w:val="both"/>
        <w:rPr>
          <w:rFonts w:ascii="Arial" w:hAnsi="Arial" w:cs="Arial"/>
          <w:sz w:val="16"/>
          <w:szCs w:val="16"/>
        </w:rPr>
      </w:pPr>
    </w:p>
    <w:p w14:paraId="278D33C8" w14:textId="1B4666E9" w:rsidR="0060753B" w:rsidRPr="0090056B" w:rsidRDefault="0060753B" w:rsidP="0060753B">
      <w:pPr>
        <w:contextualSpacing/>
        <w:jc w:val="both"/>
        <w:rPr>
          <w:rFonts w:ascii="Arial" w:hAnsi="Arial" w:cs="Arial"/>
          <w:sz w:val="16"/>
          <w:szCs w:val="16"/>
        </w:rPr>
      </w:pPr>
      <w:r>
        <w:rPr>
          <w:rFonts w:ascii="Arial" w:hAnsi="Arial" w:cs="Arial"/>
          <w:sz w:val="16"/>
          <w:szCs w:val="16"/>
        </w:rPr>
        <w:t>(</w:t>
      </w:r>
      <w:r w:rsidR="004F3A62">
        <w:rPr>
          <w:rFonts w:ascii="Arial" w:hAnsi="Arial" w:cs="Arial"/>
          <w:sz w:val="16"/>
          <w:szCs w:val="16"/>
        </w:rPr>
        <w:t>7</w:t>
      </w:r>
      <w:r>
        <w:rPr>
          <w:rFonts w:ascii="Arial" w:hAnsi="Arial" w:cs="Arial"/>
          <w:sz w:val="16"/>
          <w:szCs w:val="16"/>
        </w:rPr>
        <w:t>)</w:t>
      </w:r>
      <w:r w:rsidRPr="0090056B">
        <w:rPr>
          <w:rFonts w:ascii="Arial" w:hAnsi="Arial" w:cs="Arial"/>
          <w:sz w:val="16"/>
          <w:szCs w:val="16"/>
        </w:rPr>
        <w:t xml:space="preserve"> Other specific issues that the </w:t>
      </w:r>
      <w:r>
        <w:rPr>
          <w:rFonts w:ascii="Arial" w:hAnsi="Arial" w:cs="Arial"/>
          <w:sz w:val="16"/>
          <w:szCs w:val="16"/>
        </w:rPr>
        <w:t>a</w:t>
      </w:r>
      <w:r w:rsidRPr="0090056B">
        <w:rPr>
          <w:rFonts w:ascii="Arial" w:hAnsi="Arial" w:cs="Arial"/>
          <w:sz w:val="16"/>
          <w:szCs w:val="16"/>
        </w:rPr>
        <w:t>dviser deem</w:t>
      </w:r>
      <w:r>
        <w:rPr>
          <w:rFonts w:ascii="Arial" w:hAnsi="Arial" w:cs="Arial"/>
          <w:sz w:val="16"/>
          <w:szCs w:val="16"/>
        </w:rPr>
        <w:t>s</w:t>
      </w:r>
      <w:r w:rsidRPr="0090056B">
        <w:rPr>
          <w:rFonts w:ascii="Arial" w:hAnsi="Arial" w:cs="Arial"/>
          <w:sz w:val="16"/>
          <w:szCs w:val="16"/>
        </w:rPr>
        <w:t xml:space="preserve"> necessary for implementation by the </w:t>
      </w:r>
      <w:r>
        <w:rPr>
          <w:rFonts w:ascii="Arial" w:hAnsi="Arial" w:cs="Arial"/>
          <w:sz w:val="16"/>
          <w:szCs w:val="16"/>
        </w:rPr>
        <w:t>Federal Government.</w:t>
      </w:r>
    </w:p>
    <w:p w14:paraId="6F08377A" w14:textId="77777777" w:rsidR="0060753B" w:rsidRPr="003E07CE" w:rsidRDefault="0060753B" w:rsidP="0060753B">
      <w:pPr>
        <w:rPr>
          <w:rFonts w:ascii="Arial" w:hAnsi="Arial" w:cs="Arial"/>
          <w:b/>
          <w:iCs/>
          <w:sz w:val="16"/>
          <w:szCs w:val="16"/>
        </w:rPr>
      </w:pPr>
    </w:p>
    <w:p w14:paraId="29452986" w14:textId="77777777" w:rsidR="0060753B" w:rsidRPr="00DD338A" w:rsidRDefault="0060753B" w:rsidP="0060753B">
      <w:pPr>
        <w:autoSpaceDE w:val="0"/>
        <w:autoSpaceDN w:val="0"/>
        <w:adjustRightInd w:val="0"/>
        <w:jc w:val="both"/>
        <w:rPr>
          <w:rFonts w:ascii="Arial" w:hAnsi="Arial" w:cs="Arial"/>
          <w:b/>
          <w:spacing w:val="-2"/>
          <w:sz w:val="16"/>
          <w:szCs w:val="16"/>
          <w:u w:val="single"/>
        </w:rPr>
      </w:pPr>
      <w:r w:rsidRPr="00DD338A">
        <w:rPr>
          <w:rFonts w:ascii="Arial" w:hAnsi="Arial" w:cs="Arial"/>
          <w:b/>
          <w:spacing w:val="-2"/>
          <w:sz w:val="16"/>
          <w:szCs w:val="16"/>
          <w:u w:val="single"/>
        </w:rPr>
        <w:t xml:space="preserve">SUBMISSION OF </w:t>
      </w:r>
      <w:r>
        <w:rPr>
          <w:rFonts w:ascii="Arial" w:hAnsi="Arial" w:cs="Arial"/>
          <w:b/>
          <w:spacing w:val="-2"/>
          <w:sz w:val="16"/>
          <w:szCs w:val="16"/>
          <w:u w:val="single"/>
        </w:rPr>
        <w:t>APPLICATION</w:t>
      </w:r>
    </w:p>
    <w:p w14:paraId="5D56CA3A" w14:textId="77777777" w:rsidR="0060753B" w:rsidRDefault="0060753B" w:rsidP="0060753B">
      <w:pPr>
        <w:jc w:val="both"/>
        <w:rPr>
          <w:rFonts w:ascii="Arial" w:hAnsi="Arial" w:cs="Arial"/>
          <w:spacing w:val="-2"/>
          <w:sz w:val="16"/>
          <w:szCs w:val="16"/>
        </w:rPr>
      </w:pPr>
      <w:r w:rsidRPr="00DD338A">
        <w:rPr>
          <w:rFonts w:ascii="Arial" w:hAnsi="Arial" w:cs="Arial"/>
          <w:spacing w:val="-2"/>
          <w:sz w:val="16"/>
          <w:szCs w:val="16"/>
        </w:rPr>
        <w:t xml:space="preserve">Prospective </w:t>
      </w:r>
      <w:r>
        <w:rPr>
          <w:rFonts w:ascii="Arial" w:hAnsi="Arial" w:cs="Arial"/>
          <w:spacing w:val="-2"/>
          <w:sz w:val="16"/>
          <w:szCs w:val="16"/>
        </w:rPr>
        <w:t xml:space="preserve">candidates </w:t>
      </w:r>
      <w:r w:rsidRPr="00DD338A">
        <w:rPr>
          <w:rFonts w:ascii="Arial" w:hAnsi="Arial" w:cs="Arial"/>
          <w:sz w:val="16"/>
          <w:szCs w:val="16"/>
        </w:rPr>
        <w:t>should submit</w:t>
      </w:r>
      <w:r>
        <w:rPr>
          <w:rFonts w:ascii="Arial" w:hAnsi="Arial" w:cs="Arial"/>
          <w:sz w:val="16"/>
          <w:szCs w:val="16"/>
        </w:rPr>
        <w:t xml:space="preserve"> written application </w:t>
      </w:r>
      <w:r w:rsidRPr="00DD338A">
        <w:rPr>
          <w:rFonts w:ascii="Arial" w:hAnsi="Arial" w:cs="Arial"/>
          <w:spacing w:val="-2"/>
          <w:sz w:val="16"/>
          <w:szCs w:val="16"/>
        </w:rPr>
        <w:t>detailing the following information as basis for short listing:</w:t>
      </w:r>
    </w:p>
    <w:p w14:paraId="6598F706" w14:textId="77777777" w:rsidR="0060753B" w:rsidRPr="00DD338A" w:rsidRDefault="0060753B" w:rsidP="0060753B">
      <w:pPr>
        <w:numPr>
          <w:ilvl w:val="0"/>
          <w:numId w:val="6"/>
        </w:numPr>
        <w:tabs>
          <w:tab w:val="left" w:pos="0"/>
        </w:tabs>
        <w:ind w:left="270" w:hanging="270"/>
        <w:jc w:val="both"/>
        <w:rPr>
          <w:rFonts w:ascii="Arial" w:hAnsi="Arial" w:cs="Arial"/>
          <w:spacing w:val="-2"/>
          <w:sz w:val="16"/>
          <w:szCs w:val="16"/>
        </w:rPr>
      </w:pPr>
      <w:r w:rsidRPr="00DD338A">
        <w:rPr>
          <w:rFonts w:ascii="Arial" w:hAnsi="Arial" w:cs="Arial"/>
          <w:spacing w:val="-2"/>
          <w:sz w:val="16"/>
          <w:szCs w:val="16"/>
        </w:rPr>
        <w:t xml:space="preserve">Profile of </w:t>
      </w:r>
      <w:r>
        <w:rPr>
          <w:rFonts w:ascii="Arial" w:hAnsi="Arial" w:cs="Arial"/>
          <w:spacing w:val="-2"/>
          <w:sz w:val="16"/>
          <w:szCs w:val="16"/>
        </w:rPr>
        <w:t xml:space="preserve">the applicant clearly stating the </w:t>
      </w:r>
      <w:r w:rsidRPr="00DD338A">
        <w:rPr>
          <w:rFonts w:ascii="Arial" w:hAnsi="Arial" w:cs="Arial"/>
          <w:spacing w:val="-2"/>
          <w:sz w:val="16"/>
          <w:szCs w:val="16"/>
        </w:rPr>
        <w:t xml:space="preserve">full contact details of </w:t>
      </w:r>
      <w:r>
        <w:rPr>
          <w:rFonts w:ascii="Arial" w:hAnsi="Arial" w:cs="Arial"/>
          <w:spacing w:val="-2"/>
          <w:sz w:val="16"/>
          <w:szCs w:val="16"/>
        </w:rPr>
        <w:t>the</w:t>
      </w:r>
      <w:r w:rsidRPr="00DD338A">
        <w:rPr>
          <w:rFonts w:ascii="Arial" w:hAnsi="Arial" w:cs="Arial"/>
          <w:spacing w:val="-2"/>
          <w:sz w:val="16"/>
          <w:szCs w:val="16"/>
        </w:rPr>
        <w:t xml:space="preserve"> </w:t>
      </w:r>
      <w:proofErr w:type="gramStart"/>
      <w:r>
        <w:rPr>
          <w:rFonts w:ascii="Arial" w:hAnsi="Arial" w:cs="Arial"/>
          <w:spacing w:val="-2"/>
          <w:sz w:val="16"/>
          <w:szCs w:val="16"/>
        </w:rPr>
        <w:t>candidate</w:t>
      </w:r>
      <w:r w:rsidRPr="00DD338A">
        <w:rPr>
          <w:rFonts w:ascii="Arial" w:hAnsi="Arial" w:cs="Arial"/>
          <w:spacing w:val="-2"/>
          <w:sz w:val="16"/>
          <w:szCs w:val="16"/>
        </w:rPr>
        <w:t>;</w:t>
      </w:r>
      <w:proofErr w:type="gramEnd"/>
    </w:p>
    <w:p w14:paraId="384986DC" w14:textId="77777777" w:rsidR="0060753B" w:rsidRPr="00DD338A" w:rsidRDefault="0060753B" w:rsidP="0060753B">
      <w:pPr>
        <w:numPr>
          <w:ilvl w:val="0"/>
          <w:numId w:val="6"/>
        </w:numPr>
        <w:autoSpaceDE w:val="0"/>
        <w:autoSpaceDN w:val="0"/>
        <w:adjustRightInd w:val="0"/>
        <w:ind w:left="270" w:hanging="270"/>
        <w:jc w:val="both"/>
        <w:rPr>
          <w:rFonts w:ascii="Arial" w:hAnsi="Arial" w:cs="Arial"/>
          <w:sz w:val="16"/>
          <w:szCs w:val="16"/>
        </w:rPr>
      </w:pPr>
      <w:r w:rsidRPr="00DD338A">
        <w:rPr>
          <w:rFonts w:ascii="Arial" w:hAnsi="Arial" w:cs="Arial"/>
          <w:spacing w:val="-2"/>
          <w:sz w:val="16"/>
          <w:szCs w:val="16"/>
        </w:rPr>
        <w:t>Details of direct experience advising governments in restructuring and commercialization/PPP transactions, particula</w:t>
      </w:r>
      <w:r w:rsidRPr="00DD338A">
        <w:rPr>
          <w:rFonts w:ascii="Arial" w:hAnsi="Arial" w:cs="Arial"/>
          <w:b/>
          <w:bCs/>
          <w:sz w:val="16"/>
          <w:szCs w:val="16"/>
        </w:rPr>
        <w:t>r</w:t>
      </w:r>
      <w:r w:rsidRPr="00DD338A">
        <w:rPr>
          <w:rFonts w:ascii="Arial" w:hAnsi="Arial" w:cs="Arial"/>
          <w:sz w:val="16"/>
          <w:szCs w:val="16"/>
        </w:rPr>
        <w:t xml:space="preserve">ly in the national parks </w:t>
      </w:r>
      <w:proofErr w:type="gramStart"/>
      <w:r w:rsidRPr="00DD338A">
        <w:rPr>
          <w:rFonts w:ascii="Arial" w:hAnsi="Arial" w:cs="Arial"/>
          <w:sz w:val="16"/>
          <w:szCs w:val="16"/>
        </w:rPr>
        <w:t>sector;</w:t>
      </w:r>
      <w:proofErr w:type="gramEnd"/>
    </w:p>
    <w:p w14:paraId="77C76C0D" w14:textId="77777777" w:rsidR="0060753B" w:rsidRPr="00DD338A" w:rsidRDefault="0060753B" w:rsidP="0060753B">
      <w:pPr>
        <w:numPr>
          <w:ilvl w:val="0"/>
          <w:numId w:val="6"/>
        </w:numPr>
        <w:autoSpaceDE w:val="0"/>
        <w:autoSpaceDN w:val="0"/>
        <w:adjustRightInd w:val="0"/>
        <w:ind w:left="270" w:hanging="270"/>
        <w:jc w:val="both"/>
        <w:rPr>
          <w:rFonts w:ascii="Arial" w:hAnsi="Arial" w:cs="Arial"/>
          <w:sz w:val="16"/>
          <w:szCs w:val="16"/>
        </w:rPr>
      </w:pPr>
      <w:r w:rsidRPr="00DD338A">
        <w:rPr>
          <w:rFonts w:ascii="Arial" w:hAnsi="Arial" w:cs="Arial"/>
          <w:sz w:val="16"/>
          <w:szCs w:val="16"/>
        </w:rPr>
        <w:t xml:space="preserve">International track record of successful closing of commercialization/PPP projects, particularly in the national parks </w:t>
      </w:r>
      <w:proofErr w:type="gramStart"/>
      <w:r w:rsidRPr="00DD338A">
        <w:rPr>
          <w:rFonts w:ascii="Arial" w:hAnsi="Arial" w:cs="Arial"/>
          <w:sz w:val="16"/>
          <w:szCs w:val="16"/>
        </w:rPr>
        <w:t>sector;</w:t>
      </w:r>
      <w:proofErr w:type="gramEnd"/>
    </w:p>
    <w:p w14:paraId="38892F86" w14:textId="77777777" w:rsidR="0060753B" w:rsidRPr="00DD338A" w:rsidRDefault="0060753B" w:rsidP="0060753B">
      <w:pPr>
        <w:numPr>
          <w:ilvl w:val="0"/>
          <w:numId w:val="6"/>
        </w:numPr>
        <w:autoSpaceDE w:val="0"/>
        <w:autoSpaceDN w:val="0"/>
        <w:adjustRightInd w:val="0"/>
        <w:ind w:left="270" w:hanging="270"/>
        <w:jc w:val="both"/>
        <w:rPr>
          <w:rFonts w:ascii="Arial" w:hAnsi="Arial" w:cs="Arial"/>
          <w:sz w:val="16"/>
          <w:szCs w:val="16"/>
        </w:rPr>
      </w:pPr>
      <w:r w:rsidRPr="00DD338A">
        <w:rPr>
          <w:rFonts w:ascii="Arial" w:hAnsi="Arial" w:cs="Arial"/>
          <w:sz w:val="16"/>
          <w:szCs w:val="16"/>
        </w:rPr>
        <w:t xml:space="preserve">Description of roles played in at least </w:t>
      </w:r>
      <w:r>
        <w:rPr>
          <w:rFonts w:ascii="Arial" w:hAnsi="Arial" w:cs="Arial"/>
          <w:sz w:val="16"/>
          <w:szCs w:val="16"/>
        </w:rPr>
        <w:t>two</w:t>
      </w:r>
      <w:r w:rsidRPr="00DD338A">
        <w:rPr>
          <w:rFonts w:ascii="Arial" w:hAnsi="Arial" w:cs="Arial"/>
          <w:sz w:val="16"/>
          <w:szCs w:val="16"/>
        </w:rPr>
        <w:t xml:space="preserve"> (</w:t>
      </w:r>
      <w:r>
        <w:rPr>
          <w:rFonts w:ascii="Arial" w:hAnsi="Arial" w:cs="Arial"/>
          <w:sz w:val="16"/>
          <w:szCs w:val="16"/>
        </w:rPr>
        <w:t>2</w:t>
      </w:r>
      <w:r w:rsidRPr="00DD338A">
        <w:rPr>
          <w:rFonts w:ascii="Arial" w:hAnsi="Arial" w:cs="Arial"/>
          <w:sz w:val="16"/>
          <w:szCs w:val="16"/>
        </w:rPr>
        <w:t xml:space="preserve">) national parks sector’s transactions closed in emerging markets during the past </w:t>
      </w:r>
      <w:r>
        <w:rPr>
          <w:rFonts w:ascii="Arial" w:hAnsi="Arial" w:cs="Arial"/>
          <w:sz w:val="16"/>
          <w:szCs w:val="16"/>
        </w:rPr>
        <w:t xml:space="preserve">ten </w:t>
      </w:r>
      <w:r w:rsidRPr="00DD338A">
        <w:rPr>
          <w:rFonts w:ascii="Arial" w:hAnsi="Arial" w:cs="Arial"/>
          <w:sz w:val="16"/>
          <w:szCs w:val="16"/>
        </w:rPr>
        <w:t>(</w:t>
      </w:r>
      <w:r>
        <w:rPr>
          <w:rFonts w:ascii="Arial" w:hAnsi="Arial" w:cs="Arial"/>
          <w:sz w:val="16"/>
          <w:szCs w:val="16"/>
        </w:rPr>
        <w:t>10</w:t>
      </w:r>
      <w:r w:rsidRPr="00DD338A">
        <w:rPr>
          <w:rFonts w:ascii="Arial" w:hAnsi="Arial" w:cs="Arial"/>
          <w:sz w:val="16"/>
          <w:szCs w:val="16"/>
        </w:rPr>
        <w:t>) years (at least one of which should be in the past three (3) years</w:t>
      </w:r>
      <w:proofErr w:type="gramStart"/>
      <w:r w:rsidRPr="00DD338A">
        <w:rPr>
          <w:rFonts w:ascii="Arial" w:hAnsi="Arial" w:cs="Arial"/>
          <w:sz w:val="16"/>
          <w:szCs w:val="16"/>
        </w:rPr>
        <w:t>);</w:t>
      </w:r>
      <w:proofErr w:type="gramEnd"/>
      <w:r w:rsidRPr="00DD338A">
        <w:rPr>
          <w:rFonts w:ascii="Arial" w:hAnsi="Arial" w:cs="Arial"/>
          <w:sz w:val="16"/>
          <w:szCs w:val="16"/>
        </w:rPr>
        <w:t xml:space="preserve"> </w:t>
      </w:r>
    </w:p>
    <w:p w14:paraId="01F10AD0" w14:textId="77777777" w:rsidR="0060753B" w:rsidRPr="00EF720E" w:rsidRDefault="0060753B" w:rsidP="0060753B">
      <w:pPr>
        <w:numPr>
          <w:ilvl w:val="0"/>
          <w:numId w:val="6"/>
        </w:numPr>
        <w:autoSpaceDE w:val="0"/>
        <w:autoSpaceDN w:val="0"/>
        <w:adjustRightInd w:val="0"/>
        <w:ind w:left="270" w:hanging="270"/>
        <w:jc w:val="both"/>
        <w:rPr>
          <w:rFonts w:ascii="Arial" w:hAnsi="Arial" w:cs="Arial"/>
          <w:sz w:val="16"/>
          <w:szCs w:val="16"/>
        </w:rPr>
      </w:pPr>
      <w:r w:rsidRPr="00DD338A">
        <w:rPr>
          <w:rFonts w:ascii="Arial" w:hAnsi="Arial" w:cs="Arial"/>
          <w:sz w:val="16"/>
          <w:szCs w:val="16"/>
        </w:rPr>
        <w:t>Experience worki</w:t>
      </w:r>
      <w:r>
        <w:rPr>
          <w:rFonts w:ascii="Arial" w:hAnsi="Arial" w:cs="Arial"/>
          <w:sz w:val="16"/>
          <w:szCs w:val="16"/>
        </w:rPr>
        <w:t>ng in Nigeria and/or sub-Sahara</w:t>
      </w:r>
      <w:r w:rsidRPr="00DD338A">
        <w:rPr>
          <w:rFonts w:ascii="Arial" w:hAnsi="Arial" w:cs="Arial"/>
          <w:sz w:val="16"/>
          <w:szCs w:val="16"/>
        </w:rPr>
        <w:t xml:space="preserve"> </w:t>
      </w:r>
      <w:proofErr w:type="gramStart"/>
      <w:r w:rsidRPr="00DD338A">
        <w:rPr>
          <w:rFonts w:ascii="Arial" w:hAnsi="Arial" w:cs="Arial"/>
          <w:sz w:val="16"/>
          <w:szCs w:val="16"/>
        </w:rPr>
        <w:t>Africa;</w:t>
      </w:r>
      <w:proofErr w:type="gramEnd"/>
    </w:p>
    <w:p w14:paraId="17388CF4" w14:textId="77777777" w:rsidR="0060753B" w:rsidRPr="00DD5A9B" w:rsidRDefault="0060753B" w:rsidP="0060753B">
      <w:pPr>
        <w:numPr>
          <w:ilvl w:val="0"/>
          <w:numId w:val="6"/>
        </w:numPr>
        <w:autoSpaceDE w:val="0"/>
        <w:autoSpaceDN w:val="0"/>
        <w:adjustRightInd w:val="0"/>
        <w:ind w:left="270" w:hanging="270"/>
        <w:jc w:val="both"/>
        <w:rPr>
          <w:rFonts w:ascii="Arial" w:hAnsi="Arial" w:cs="Arial"/>
          <w:sz w:val="16"/>
          <w:szCs w:val="16"/>
        </w:rPr>
      </w:pPr>
      <w:r w:rsidRPr="00DD5A9B">
        <w:rPr>
          <w:rFonts w:ascii="Arial" w:hAnsi="Arial" w:cs="Arial"/>
          <w:sz w:val="16"/>
          <w:szCs w:val="16"/>
        </w:rPr>
        <w:t>Evidence of registration with BPE and payment of Personal Income Tax in Nigeria (2019,2020,2021)</w:t>
      </w:r>
    </w:p>
    <w:p w14:paraId="6F8439BE" w14:textId="77777777" w:rsidR="0060753B" w:rsidRPr="00DD338A" w:rsidRDefault="0060753B" w:rsidP="0060753B">
      <w:pPr>
        <w:suppressAutoHyphens/>
        <w:jc w:val="both"/>
        <w:rPr>
          <w:rFonts w:ascii="Arial" w:hAnsi="Arial" w:cs="Arial"/>
          <w:spacing w:val="-2"/>
          <w:sz w:val="16"/>
          <w:szCs w:val="16"/>
        </w:rPr>
      </w:pPr>
    </w:p>
    <w:p w14:paraId="4D9F591A" w14:textId="77777777" w:rsidR="004F3A62" w:rsidRDefault="004F3A62" w:rsidP="004F3A62">
      <w:pPr>
        <w:pStyle w:val="BodyText"/>
        <w:ind w:left="-90" w:right="-43"/>
        <w:jc w:val="both"/>
        <w:rPr>
          <w:rFonts w:ascii="Arial Narrow" w:hAnsi="Arial Narrow" w:cs="Arial"/>
          <w:sz w:val="18"/>
          <w:szCs w:val="18"/>
          <w:lang w:val="en-GB"/>
        </w:rPr>
      </w:pPr>
      <w:r w:rsidRPr="000611B4">
        <w:rPr>
          <w:rFonts w:ascii="Arial Narrow" w:hAnsi="Arial Narrow" w:cs="Arial"/>
          <w:sz w:val="18"/>
          <w:szCs w:val="18"/>
        </w:rPr>
        <w:t xml:space="preserve">Application must be submitted in one original and </w:t>
      </w:r>
      <w:r>
        <w:rPr>
          <w:rFonts w:ascii="Arial Narrow" w:hAnsi="Arial Narrow" w:cs="Arial"/>
          <w:sz w:val="18"/>
          <w:szCs w:val="18"/>
        </w:rPr>
        <w:t>f</w:t>
      </w:r>
      <w:r w:rsidRPr="000611B4">
        <w:rPr>
          <w:rFonts w:ascii="Arial Narrow" w:hAnsi="Arial Narrow" w:cs="Arial"/>
          <w:sz w:val="18"/>
          <w:szCs w:val="18"/>
        </w:rPr>
        <w:t xml:space="preserve">ive (5) copies in sealed packages clearly marked “(Application as </w:t>
      </w:r>
      <w:r>
        <w:rPr>
          <w:rFonts w:ascii="Arial Narrow" w:hAnsi="Arial Narrow" w:cs="Arial"/>
          <w:sz w:val="18"/>
          <w:szCs w:val="18"/>
        </w:rPr>
        <w:t xml:space="preserve">Conservation/Protection Area </w:t>
      </w:r>
      <w:r w:rsidRPr="000611B4">
        <w:rPr>
          <w:rFonts w:ascii="Arial Narrow" w:hAnsi="Arial Narrow" w:cs="Arial"/>
          <w:sz w:val="18"/>
          <w:szCs w:val="18"/>
        </w:rPr>
        <w:t>Expert</w:t>
      </w:r>
      <w:r>
        <w:rPr>
          <w:rFonts w:ascii="Arial Narrow" w:hAnsi="Arial Narrow" w:cs="Arial"/>
          <w:sz w:val="18"/>
          <w:szCs w:val="18"/>
        </w:rPr>
        <w:t xml:space="preserve"> for the </w:t>
      </w:r>
      <w:r w:rsidRPr="000611B4">
        <w:rPr>
          <w:rFonts w:ascii="Arial Narrow" w:hAnsi="Arial Narrow" w:cs="Arial"/>
          <w:sz w:val="18"/>
          <w:szCs w:val="18"/>
        </w:rPr>
        <w:t xml:space="preserve">Partial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of the National Parks)” and delivered to the address below</w:t>
      </w:r>
      <w:r w:rsidRPr="000611B4">
        <w:rPr>
          <w:rFonts w:ascii="Arial Narrow" w:hAnsi="Arial Narrow" w:cs="Arial"/>
          <w:sz w:val="18"/>
          <w:szCs w:val="18"/>
          <w:lang w:val="en-GB"/>
        </w:rPr>
        <w:t xml:space="preserve"> not later than </w:t>
      </w:r>
      <w:r>
        <w:rPr>
          <w:rFonts w:ascii="Arial" w:hAnsi="Arial" w:cs="Arial"/>
          <w:sz w:val="16"/>
          <w:szCs w:val="16"/>
          <w:lang w:val="en-GB"/>
        </w:rPr>
        <w:t xml:space="preserve">12noon </w:t>
      </w:r>
      <w:r w:rsidRPr="00DD338A">
        <w:rPr>
          <w:rFonts w:ascii="Arial" w:hAnsi="Arial" w:cs="Arial"/>
          <w:sz w:val="16"/>
          <w:szCs w:val="16"/>
          <w:lang w:val="en-GB"/>
        </w:rPr>
        <w:t xml:space="preserve">(GMT </w:t>
      </w:r>
      <w:r>
        <w:rPr>
          <w:rFonts w:ascii="Arial" w:hAnsi="Arial" w:cs="Arial"/>
          <w:sz w:val="16"/>
          <w:szCs w:val="16"/>
          <w:lang w:val="en-GB"/>
        </w:rPr>
        <w:t xml:space="preserve">+1) </w:t>
      </w:r>
      <w:r w:rsidRPr="000611B4">
        <w:rPr>
          <w:rFonts w:ascii="Arial Narrow" w:hAnsi="Arial Narrow" w:cs="Arial"/>
          <w:sz w:val="18"/>
          <w:szCs w:val="18"/>
          <w:lang w:val="en-GB"/>
        </w:rPr>
        <w:t xml:space="preserve">on </w:t>
      </w:r>
      <w:r>
        <w:rPr>
          <w:rFonts w:ascii="Arial Narrow" w:hAnsi="Arial Narrow" w:cs="Arial"/>
          <w:sz w:val="18"/>
          <w:szCs w:val="18"/>
          <w:lang w:val="en-GB"/>
        </w:rPr>
        <w:t>1</w:t>
      </w:r>
      <w:r w:rsidRPr="005944BD">
        <w:rPr>
          <w:rFonts w:ascii="Arial Narrow" w:hAnsi="Arial Narrow" w:cs="Arial"/>
          <w:sz w:val="18"/>
          <w:szCs w:val="18"/>
          <w:vertAlign w:val="superscript"/>
          <w:lang w:val="en-GB"/>
        </w:rPr>
        <w:t>st</w:t>
      </w:r>
      <w:r>
        <w:rPr>
          <w:rFonts w:ascii="Arial Narrow" w:hAnsi="Arial Narrow" w:cs="Arial"/>
          <w:sz w:val="18"/>
          <w:szCs w:val="18"/>
          <w:lang w:val="en-GB"/>
        </w:rPr>
        <w:t xml:space="preserve"> </w:t>
      </w:r>
      <w:proofErr w:type="gramStart"/>
      <w:r>
        <w:rPr>
          <w:rFonts w:ascii="Arial Narrow" w:hAnsi="Arial Narrow" w:cs="Arial"/>
          <w:sz w:val="18"/>
          <w:szCs w:val="18"/>
          <w:lang w:val="en-GB"/>
        </w:rPr>
        <w:t>July,</w:t>
      </w:r>
      <w:proofErr w:type="gramEnd"/>
      <w:r>
        <w:rPr>
          <w:rFonts w:ascii="Arial Narrow" w:hAnsi="Arial Narrow" w:cs="Arial"/>
          <w:sz w:val="18"/>
          <w:szCs w:val="18"/>
          <w:lang w:val="en-GB"/>
        </w:rPr>
        <w:t xml:space="preserve"> 2022.  </w:t>
      </w:r>
    </w:p>
    <w:p w14:paraId="3A138553" w14:textId="752A2A76" w:rsidR="004F3A62" w:rsidRPr="00DD5A9B" w:rsidRDefault="004F3A62" w:rsidP="004F3A62">
      <w:pPr>
        <w:pStyle w:val="BodyText"/>
        <w:ind w:left="-90" w:right="-43"/>
        <w:jc w:val="both"/>
        <w:rPr>
          <w:rFonts w:ascii="Arial" w:hAnsi="Arial" w:cs="Arial"/>
          <w:sz w:val="16"/>
          <w:szCs w:val="16"/>
          <w:lang w:val="en-GB"/>
        </w:rPr>
      </w:pPr>
      <w:r w:rsidRPr="00DD5A9B">
        <w:rPr>
          <w:rFonts w:ascii="Arial" w:hAnsi="Arial" w:cs="Arial"/>
          <w:sz w:val="16"/>
          <w:szCs w:val="16"/>
        </w:rPr>
        <w:t>Kindly note that the applications will be opened immediately by the Evaluation Committee and only short-listed candidates will be contacted</w:t>
      </w:r>
      <w:r w:rsidRPr="00DD5A9B">
        <w:rPr>
          <w:rFonts w:ascii="Arial" w:hAnsi="Arial" w:cs="Arial"/>
          <w:sz w:val="16"/>
          <w:szCs w:val="16"/>
          <w:lang w:val="en-GB"/>
        </w:rPr>
        <w:t xml:space="preserve">. </w:t>
      </w:r>
    </w:p>
    <w:p w14:paraId="19EE81D1" w14:textId="77777777" w:rsidR="004F3A62" w:rsidRPr="000611B4" w:rsidRDefault="004F3A62" w:rsidP="004F3A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The Director General </w:t>
      </w:r>
    </w:p>
    <w:p w14:paraId="6DF6FF65" w14:textId="77777777" w:rsidR="004F3A62" w:rsidRPr="000611B4" w:rsidRDefault="004F3A62" w:rsidP="004F3A62">
      <w:pPr>
        <w:pStyle w:val="BodyText"/>
        <w:spacing w:after="0"/>
        <w:jc w:val="both"/>
        <w:rPr>
          <w:rFonts w:ascii="Arial Narrow" w:hAnsi="Arial Narrow" w:cs="Arial"/>
          <w:sz w:val="18"/>
          <w:szCs w:val="18"/>
        </w:rPr>
      </w:pPr>
      <w:r w:rsidRPr="000611B4">
        <w:rPr>
          <w:rFonts w:ascii="Arial Narrow" w:hAnsi="Arial Narrow" w:cs="Arial"/>
          <w:sz w:val="18"/>
          <w:szCs w:val="18"/>
          <w:lang w:val="en-GB"/>
        </w:rPr>
        <w:t xml:space="preserve">Bureau of Public Enterprises, </w:t>
      </w:r>
    </w:p>
    <w:p w14:paraId="37B0C90B" w14:textId="77777777" w:rsidR="004F3A62" w:rsidRPr="000611B4" w:rsidRDefault="004F3A62" w:rsidP="004F3A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11 Osun Crescent, Off Ibrahim Babangida Way</w:t>
      </w:r>
    </w:p>
    <w:p w14:paraId="48253DF4" w14:textId="29224D41" w:rsidR="004F3A62" w:rsidRDefault="004F3A62" w:rsidP="004F3A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Maitama District</w:t>
      </w:r>
      <w:r>
        <w:rPr>
          <w:rFonts w:ascii="Arial Narrow" w:hAnsi="Arial Narrow" w:cs="Arial"/>
          <w:sz w:val="18"/>
          <w:szCs w:val="18"/>
          <w:lang w:val="en-GB"/>
        </w:rPr>
        <w:t xml:space="preserve">, </w:t>
      </w:r>
      <w:r w:rsidRPr="000611B4">
        <w:rPr>
          <w:rFonts w:ascii="Arial Narrow" w:hAnsi="Arial Narrow" w:cs="Arial"/>
          <w:sz w:val="18"/>
          <w:szCs w:val="18"/>
          <w:lang w:val="en-GB"/>
        </w:rPr>
        <w:t>Abuja, FCT.</w:t>
      </w:r>
    </w:p>
    <w:p w14:paraId="57C6937B" w14:textId="77777777" w:rsidR="004F3A62" w:rsidRDefault="004F3A62" w:rsidP="004F3A62">
      <w:pPr>
        <w:pStyle w:val="BodyText"/>
        <w:spacing w:after="0"/>
        <w:jc w:val="both"/>
        <w:rPr>
          <w:rFonts w:ascii="Arial Narrow" w:hAnsi="Arial Narrow" w:cs="Arial"/>
          <w:sz w:val="18"/>
          <w:szCs w:val="18"/>
          <w:lang w:val="en-GB"/>
        </w:rPr>
      </w:pPr>
    </w:p>
    <w:p w14:paraId="7814A75A" w14:textId="77777777" w:rsidR="004F3A62" w:rsidRPr="000611B4" w:rsidRDefault="004F3A62" w:rsidP="004F3A62">
      <w:pPr>
        <w:pStyle w:val="BodyText"/>
        <w:jc w:val="both"/>
        <w:rPr>
          <w:rFonts w:ascii="Arial Narrow" w:hAnsi="Arial Narrow" w:cs="Arial"/>
          <w:sz w:val="18"/>
          <w:szCs w:val="18"/>
          <w:lang w:val="en-GB"/>
        </w:rPr>
      </w:pPr>
      <w:r w:rsidRPr="000611B4">
        <w:rPr>
          <w:rFonts w:ascii="Arial Narrow" w:hAnsi="Arial Narrow" w:cs="Arial"/>
          <w:sz w:val="18"/>
          <w:szCs w:val="18"/>
          <w:lang w:val="en-GB"/>
        </w:rPr>
        <w:t xml:space="preserve">For enquiries, please contact: </w:t>
      </w:r>
    </w:p>
    <w:p w14:paraId="4B652773" w14:textId="77777777" w:rsidR="004F3A62" w:rsidRPr="000611B4" w:rsidRDefault="004F3A62" w:rsidP="004F3A62">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Chukwuma Nwokoh</w:t>
      </w:r>
    </w:p>
    <w:p w14:paraId="02A73515" w14:textId="77777777" w:rsidR="004F3A62" w:rsidRPr="000611B4" w:rsidRDefault="004F3A62" w:rsidP="004F3A62">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Project Manager (Tourism)</w:t>
      </w:r>
    </w:p>
    <w:p w14:paraId="63AC12FC" w14:textId="77777777" w:rsidR="004F3A62" w:rsidRPr="000611B4" w:rsidRDefault="004F3A62" w:rsidP="004F3A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 xml:space="preserve">Department of Agriculture &amp; </w:t>
      </w:r>
      <w:r>
        <w:rPr>
          <w:rFonts w:ascii="Arial Narrow" w:hAnsi="Arial Narrow" w:cs="Arial"/>
          <w:sz w:val="18"/>
          <w:szCs w:val="18"/>
          <w:lang w:val="en-GB"/>
        </w:rPr>
        <w:t>Natural</w:t>
      </w:r>
      <w:r w:rsidRPr="000611B4">
        <w:rPr>
          <w:rFonts w:ascii="Arial Narrow" w:hAnsi="Arial Narrow" w:cs="Arial"/>
          <w:sz w:val="18"/>
          <w:szCs w:val="18"/>
          <w:lang w:val="en-GB"/>
        </w:rPr>
        <w:t xml:space="preserve"> Resources</w:t>
      </w:r>
    </w:p>
    <w:p w14:paraId="5B613BC4" w14:textId="77777777" w:rsidR="004F3A62" w:rsidRPr="000611B4" w:rsidRDefault="004F3A62" w:rsidP="004F3A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Room 124</w:t>
      </w:r>
    </w:p>
    <w:p w14:paraId="3C3EC677" w14:textId="77777777" w:rsidR="004F3A62" w:rsidRPr="000611B4" w:rsidRDefault="004F3A62" w:rsidP="004F3A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BPE, Abuja</w:t>
      </w:r>
    </w:p>
    <w:p w14:paraId="4F508B29" w14:textId="77777777" w:rsidR="004F3A62" w:rsidRPr="000611B4" w:rsidRDefault="004F3A62" w:rsidP="004F3A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E-mail: </w:t>
      </w:r>
      <w:hyperlink r:id="rId8" w:history="1">
        <w:r w:rsidRPr="000611B4">
          <w:rPr>
            <w:rStyle w:val="Hyperlink"/>
            <w:rFonts w:ascii="Arial Narrow" w:hAnsi="Arial Narrow" w:cs="Arial"/>
            <w:sz w:val="18"/>
            <w:szCs w:val="18"/>
            <w:lang w:val="en-GB"/>
          </w:rPr>
          <w:t>cnwokoh@bpe.gov.ng</w:t>
        </w:r>
      </w:hyperlink>
      <w:r w:rsidRPr="000611B4">
        <w:rPr>
          <w:rFonts w:ascii="Arial Narrow" w:hAnsi="Arial Narrow" w:cs="Arial"/>
          <w:sz w:val="18"/>
          <w:szCs w:val="18"/>
          <w:lang w:val="en-GB"/>
        </w:rPr>
        <w:t xml:space="preserve"> </w:t>
      </w:r>
    </w:p>
    <w:p w14:paraId="5FF78C1E" w14:textId="77777777" w:rsidR="004F3A62" w:rsidRDefault="004F3A62" w:rsidP="004F3A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Tel:      +234 (9) 4604401</w:t>
      </w:r>
    </w:p>
    <w:p w14:paraId="3743B33B" w14:textId="77777777" w:rsidR="0060753B" w:rsidRDefault="0060753B" w:rsidP="0060753B">
      <w:pPr>
        <w:pStyle w:val="BodyText"/>
        <w:spacing w:after="0"/>
        <w:jc w:val="both"/>
        <w:rPr>
          <w:rFonts w:ascii="Arial" w:hAnsi="Arial" w:cs="Arial"/>
          <w:sz w:val="16"/>
          <w:szCs w:val="16"/>
          <w:lang w:val="en-GB"/>
        </w:rPr>
      </w:pPr>
    </w:p>
    <w:p w14:paraId="3307223E" w14:textId="23FA6E83" w:rsidR="005A4046" w:rsidRPr="0060753B" w:rsidRDefault="0060753B" w:rsidP="004F3A62">
      <w:pPr>
        <w:pStyle w:val="BodyText"/>
        <w:spacing w:after="0"/>
        <w:jc w:val="both"/>
      </w:pPr>
      <w:r w:rsidRPr="00E62BA3">
        <w:rPr>
          <w:rFonts w:ascii="Arial" w:hAnsi="Arial" w:cs="Arial"/>
          <w:b/>
          <w:sz w:val="16"/>
          <w:szCs w:val="16"/>
        </w:rPr>
        <w:t xml:space="preserve">DISCLAIMER: This </w:t>
      </w:r>
      <w:r>
        <w:rPr>
          <w:rFonts w:ascii="Arial" w:hAnsi="Arial" w:cs="Arial"/>
          <w:b/>
          <w:sz w:val="16"/>
          <w:szCs w:val="16"/>
        </w:rPr>
        <w:t>request for submission of applications</w:t>
      </w:r>
      <w:r w:rsidRPr="00E62BA3">
        <w:rPr>
          <w:rFonts w:ascii="Arial" w:hAnsi="Arial" w:cs="Arial"/>
          <w:b/>
          <w:sz w:val="16"/>
          <w:szCs w:val="16"/>
        </w:rPr>
        <w:t xml:space="preserve"> does not in any manner constitute an </w:t>
      </w:r>
      <w:proofErr w:type="gramStart"/>
      <w:r w:rsidRPr="00E62BA3">
        <w:rPr>
          <w:rFonts w:ascii="Arial" w:hAnsi="Arial" w:cs="Arial"/>
          <w:b/>
          <w:sz w:val="16"/>
          <w:szCs w:val="16"/>
        </w:rPr>
        <w:t>agreement, and</w:t>
      </w:r>
      <w:proofErr w:type="gramEnd"/>
      <w:r w:rsidRPr="00E62BA3">
        <w:rPr>
          <w:rFonts w:ascii="Arial" w:hAnsi="Arial" w:cs="Arial"/>
          <w:b/>
          <w:sz w:val="16"/>
          <w:szCs w:val="16"/>
        </w:rPr>
        <w:t xml:space="preserve"> is neither an offer of </w:t>
      </w:r>
      <w:r>
        <w:rPr>
          <w:rFonts w:ascii="Arial" w:hAnsi="Arial" w:cs="Arial"/>
          <w:b/>
          <w:sz w:val="16"/>
          <w:szCs w:val="16"/>
        </w:rPr>
        <w:t>appointment</w:t>
      </w:r>
      <w:r w:rsidRPr="00E62BA3">
        <w:rPr>
          <w:rFonts w:ascii="Arial" w:hAnsi="Arial" w:cs="Arial"/>
          <w:b/>
          <w:sz w:val="16"/>
          <w:szCs w:val="16"/>
        </w:rPr>
        <w:t xml:space="preserve"> to the prospective applicants or any other person</w:t>
      </w:r>
      <w:r>
        <w:rPr>
          <w:rFonts w:ascii="Arial" w:hAnsi="Arial" w:cs="Arial"/>
          <w:b/>
          <w:sz w:val="16"/>
          <w:szCs w:val="16"/>
        </w:rPr>
        <w:t>.</w:t>
      </w:r>
    </w:p>
    <w:sectPr w:rsidR="005A4046" w:rsidRPr="0060753B" w:rsidSect="004E68D0">
      <w:type w:val="continuous"/>
      <w:pgSz w:w="12240" w:h="15840"/>
      <w:pgMar w:top="576" w:right="810" w:bottom="576" w:left="810" w:header="720" w:footer="720" w:gutter="0"/>
      <w:cols w:num="2" w:sep="1"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033" w14:textId="77777777" w:rsidR="005668C5" w:rsidRDefault="005668C5" w:rsidP="00FC156E">
      <w:r>
        <w:separator/>
      </w:r>
    </w:p>
  </w:endnote>
  <w:endnote w:type="continuationSeparator" w:id="0">
    <w:p w14:paraId="1D300242" w14:textId="77777777" w:rsidR="005668C5" w:rsidRDefault="005668C5" w:rsidP="00FC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24A0" w14:textId="77777777" w:rsidR="005668C5" w:rsidRDefault="005668C5" w:rsidP="00FC156E">
      <w:r>
        <w:separator/>
      </w:r>
    </w:p>
  </w:footnote>
  <w:footnote w:type="continuationSeparator" w:id="0">
    <w:p w14:paraId="68F75061" w14:textId="77777777" w:rsidR="005668C5" w:rsidRDefault="005668C5" w:rsidP="00FC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04B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F9C"/>
    <w:multiLevelType w:val="hybridMultilevel"/>
    <w:tmpl w:val="B5867B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5D320E8"/>
    <w:multiLevelType w:val="hybridMultilevel"/>
    <w:tmpl w:val="06A2B07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57715E"/>
    <w:multiLevelType w:val="hybridMultilevel"/>
    <w:tmpl w:val="EB6E6668"/>
    <w:lvl w:ilvl="0" w:tplc="04090001">
      <w:start w:val="1"/>
      <w:numFmt w:val="bullet"/>
      <w:lvlText w:val=""/>
      <w:lvlJc w:val="left"/>
      <w:pPr>
        <w:tabs>
          <w:tab w:val="num" w:pos="360"/>
        </w:tabs>
        <w:ind w:left="360" w:hanging="360"/>
      </w:pPr>
      <w:rPr>
        <w:rFonts w:ascii="Symbol" w:hAnsi="Symbol" w:hint="default"/>
      </w:rPr>
    </w:lvl>
    <w:lvl w:ilvl="1" w:tplc="0409001B">
      <w:start w:val="1"/>
      <w:numFmt w:val="lowerRoman"/>
      <w:lvlText w:val="%2."/>
      <w:lvlJc w:val="righ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E049C"/>
    <w:multiLevelType w:val="hybridMultilevel"/>
    <w:tmpl w:val="E460DC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EE17518"/>
    <w:multiLevelType w:val="hybridMultilevel"/>
    <w:tmpl w:val="F19688A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060723B"/>
    <w:multiLevelType w:val="hybridMultilevel"/>
    <w:tmpl w:val="721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902EC"/>
    <w:multiLevelType w:val="hybridMultilevel"/>
    <w:tmpl w:val="88FEF4C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21C01B5"/>
    <w:multiLevelType w:val="hybridMultilevel"/>
    <w:tmpl w:val="7BCCC446"/>
    <w:lvl w:ilvl="0" w:tplc="4C4429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51CB0"/>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70DA0"/>
    <w:multiLevelType w:val="hybridMultilevel"/>
    <w:tmpl w:val="DAD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21E4D"/>
    <w:multiLevelType w:val="hybridMultilevel"/>
    <w:tmpl w:val="DCA8A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1A61378"/>
    <w:multiLevelType w:val="hybridMultilevel"/>
    <w:tmpl w:val="B5B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768AD"/>
    <w:multiLevelType w:val="hybridMultilevel"/>
    <w:tmpl w:val="29C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63CD8"/>
    <w:multiLevelType w:val="hybridMultilevel"/>
    <w:tmpl w:val="D444D5E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62B400D"/>
    <w:multiLevelType w:val="hybridMultilevel"/>
    <w:tmpl w:val="F700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B6C3D"/>
    <w:multiLevelType w:val="hybridMultilevel"/>
    <w:tmpl w:val="678E4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E3A18"/>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93F06"/>
    <w:multiLevelType w:val="hybridMultilevel"/>
    <w:tmpl w:val="F4F60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F7E15B1"/>
    <w:multiLevelType w:val="hybridMultilevel"/>
    <w:tmpl w:val="9F40E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43799"/>
    <w:multiLevelType w:val="hybridMultilevel"/>
    <w:tmpl w:val="31DE65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A800EA"/>
    <w:multiLevelType w:val="hybridMultilevel"/>
    <w:tmpl w:val="60D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A1C65"/>
    <w:multiLevelType w:val="hybridMultilevel"/>
    <w:tmpl w:val="AAEC90DE"/>
    <w:lvl w:ilvl="0" w:tplc="5BA4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224A60"/>
    <w:multiLevelType w:val="hybridMultilevel"/>
    <w:tmpl w:val="82AA56A0"/>
    <w:lvl w:ilvl="0" w:tplc="9668ABDA">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563EC5"/>
    <w:multiLevelType w:val="hybridMultilevel"/>
    <w:tmpl w:val="781AFC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541F69DF"/>
    <w:multiLevelType w:val="hybridMultilevel"/>
    <w:tmpl w:val="963273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455FF"/>
    <w:multiLevelType w:val="hybridMultilevel"/>
    <w:tmpl w:val="C95675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DB2782"/>
    <w:multiLevelType w:val="hybridMultilevel"/>
    <w:tmpl w:val="D9284B72"/>
    <w:lvl w:ilvl="0" w:tplc="8160BF3C">
      <w:start w:val="1"/>
      <w:numFmt w:val="bullet"/>
      <w:lvlText w:val=""/>
      <w:lvlJc w:val="left"/>
      <w:pPr>
        <w:ind w:left="720" w:hanging="360"/>
      </w:pPr>
      <w:rPr>
        <w:rFonts w:ascii="Symbol" w:hAnsi="Symbol" w:hint="default"/>
      </w:rPr>
    </w:lvl>
    <w:lvl w:ilvl="1" w:tplc="D0E0CC80" w:tentative="1">
      <w:start w:val="1"/>
      <w:numFmt w:val="bullet"/>
      <w:lvlText w:val="o"/>
      <w:lvlJc w:val="left"/>
      <w:pPr>
        <w:ind w:left="1440" w:hanging="360"/>
      </w:pPr>
      <w:rPr>
        <w:rFonts w:ascii="Courier New" w:hAnsi="Courier New" w:cs="Courier New" w:hint="default"/>
      </w:rPr>
    </w:lvl>
    <w:lvl w:ilvl="2" w:tplc="E9A030A0" w:tentative="1">
      <w:start w:val="1"/>
      <w:numFmt w:val="bullet"/>
      <w:lvlText w:val=""/>
      <w:lvlJc w:val="left"/>
      <w:pPr>
        <w:ind w:left="2160" w:hanging="360"/>
      </w:pPr>
      <w:rPr>
        <w:rFonts w:ascii="Wingdings" w:hAnsi="Wingdings" w:hint="default"/>
      </w:rPr>
    </w:lvl>
    <w:lvl w:ilvl="3" w:tplc="D9E49776" w:tentative="1">
      <w:start w:val="1"/>
      <w:numFmt w:val="bullet"/>
      <w:lvlText w:val=""/>
      <w:lvlJc w:val="left"/>
      <w:pPr>
        <w:ind w:left="2880" w:hanging="360"/>
      </w:pPr>
      <w:rPr>
        <w:rFonts w:ascii="Symbol" w:hAnsi="Symbol" w:hint="default"/>
      </w:rPr>
    </w:lvl>
    <w:lvl w:ilvl="4" w:tplc="27544B10" w:tentative="1">
      <w:start w:val="1"/>
      <w:numFmt w:val="bullet"/>
      <w:lvlText w:val="o"/>
      <w:lvlJc w:val="left"/>
      <w:pPr>
        <w:ind w:left="3600" w:hanging="360"/>
      </w:pPr>
      <w:rPr>
        <w:rFonts w:ascii="Courier New" w:hAnsi="Courier New" w:cs="Courier New" w:hint="default"/>
      </w:rPr>
    </w:lvl>
    <w:lvl w:ilvl="5" w:tplc="19A402CC" w:tentative="1">
      <w:start w:val="1"/>
      <w:numFmt w:val="bullet"/>
      <w:lvlText w:val=""/>
      <w:lvlJc w:val="left"/>
      <w:pPr>
        <w:ind w:left="4320" w:hanging="360"/>
      </w:pPr>
      <w:rPr>
        <w:rFonts w:ascii="Wingdings" w:hAnsi="Wingdings" w:hint="default"/>
      </w:rPr>
    </w:lvl>
    <w:lvl w:ilvl="6" w:tplc="AB2C29B2" w:tentative="1">
      <w:start w:val="1"/>
      <w:numFmt w:val="bullet"/>
      <w:lvlText w:val=""/>
      <w:lvlJc w:val="left"/>
      <w:pPr>
        <w:ind w:left="5040" w:hanging="360"/>
      </w:pPr>
      <w:rPr>
        <w:rFonts w:ascii="Symbol" w:hAnsi="Symbol" w:hint="default"/>
      </w:rPr>
    </w:lvl>
    <w:lvl w:ilvl="7" w:tplc="E312A46E" w:tentative="1">
      <w:start w:val="1"/>
      <w:numFmt w:val="bullet"/>
      <w:lvlText w:val="o"/>
      <w:lvlJc w:val="left"/>
      <w:pPr>
        <w:ind w:left="5760" w:hanging="360"/>
      </w:pPr>
      <w:rPr>
        <w:rFonts w:ascii="Courier New" w:hAnsi="Courier New" w:cs="Courier New" w:hint="default"/>
      </w:rPr>
    </w:lvl>
    <w:lvl w:ilvl="8" w:tplc="8640CA66" w:tentative="1">
      <w:start w:val="1"/>
      <w:numFmt w:val="bullet"/>
      <w:lvlText w:val=""/>
      <w:lvlJc w:val="left"/>
      <w:pPr>
        <w:ind w:left="6480" w:hanging="360"/>
      </w:pPr>
      <w:rPr>
        <w:rFonts w:ascii="Wingdings" w:hAnsi="Wingdings" w:hint="default"/>
      </w:rPr>
    </w:lvl>
  </w:abstractNum>
  <w:abstractNum w:abstractNumId="28" w15:restartNumberingAfterBreak="0">
    <w:nsid w:val="60712B84"/>
    <w:multiLevelType w:val="singleLevel"/>
    <w:tmpl w:val="02B2A450"/>
    <w:lvl w:ilvl="0">
      <w:start w:val="1"/>
      <w:numFmt w:val="lowerLetter"/>
      <w:lvlText w:val="%1."/>
      <w:lvlJc w:val="left"/>
      <w:pPr>
        <w:tabs>
          <w:tab w:val="num" w:pos="360"/>
        </w:tabs>
        <w:ind w:left="360" w:hanging="360"/>
      </w:pPr>
      <w:rPr>
        <w:rFonts w:hint="default"/>
      </w:rPr>
    </w:lvl>
  </w:abstractNum>
  <w:abstractNum w:abstractNumId="29" w15:restartNumberingAfterBreak="0">
    <w:nsid w:val="6783544D"/>
    <w:multiLevelType w:val="hybridMultilevel"/>
    <w:tmpl w:val="8FA8B9A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701E7198"/>
    <w:multiLevelType w:val="hybridMultilevel"/>
    <w:tmpl w:val="33DE1A14"/>
    <w:lvl w:ilvl="0" w:tplc="04090001">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0677EED"/>
    <w:multiLevelType w:val="hybridMultilevel"/>
    <w:tmpl w:val="360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07CA6"/>
    <w:multiLevelType w:val="hybridMultilevel"/>
    <w:tmpl w:val="5DDE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41601D"/>
    <w:multiLevelType w:val="hybridMultilevel"/>
    <w:tmpl w:val="BE1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72679"/>
    <w:multiLevelType w:val="hybridMultilevel"/>
    <w:tmpl w:val="61B2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A0ADD"/>
    <w:multiLevelType w:val="hybridMultilevel"/>
    <w:tmpl w:val="F71CA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A05D5"/>
    <w:multiLevelType w:val="hybridMultilevel"/>
    <w:tmpl w:val="FADA1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7EAC6A82"/>
    <w:multiLevelType w:val="hybridMultilevel"/>
    <w:tmpl w:val="4EBCFC4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63056475">
    <w:abstractNumId w:val="33"/>
  </w:num>
  <w:num w:numId="2" w16cid:durableId="372314277">
    <w:abstractNumId w:val="15"/>
  </w:num>
  <w:num w:numId="3" w16cid:durableId="903611620">
    <w:abstractNumId w:val="13"/>
  </w:num>
  <w:num w:numId="4" w16cid:durableId="820343550">
    <w:abstractNumId w:val="11"/>
  </w:num>
  <w:num w:numId="5" w16cid:durableId="911934670">
    <w:abstractNumId w:val="36"/>
  </w:num>
  <w:num w:numId="6" w16cid:durableId="1405957439">
    <w:abstractNumId w:val="9"/>
  </w:num>
  <w:num w:numId="7" w16cid:durableId="1941791446">
    <w:abstractNumId w:val="27"/>
  </w:num>
  <w:num w:numId="8" w16cid:durableId="309020055">
    <w:abstractNumId w:val="30"/>
  </w:num>
  <w:num w:numId="9" w16cid:durableId="583148701">
    <w:abstractNumId w:val="19"/>
  </w:num>
  <w:num w:numId="10" w16cid:durableId="1713463245">
    <w:abstractNumId w:val="8"/>
  </w:num>
  <w:num w:numId="11" w16cid:durableId="600456495">
    <w:abstractNumId w:val="37"/>
  </w:num>
  <w:num w:numId="12" w16cid:durableId="321393732">
    <w:abstractNumId w:val="12"/>
  </w:num>
  <w:num w:numId="13" w16cid:durableId="1247228343">
    <w:abstractNumId w:val="28"/>
  </w:num>
  <w:num w:numId="14" w16cid:durableId="630670061">
    <w:abstractNumId w:val="22"/>
  </w:num>
  <w:num w:numId="15" w16cid:durableId="542256589">
    <w:abstractNumId w:val="6"/>
  </w:num>
  <w:num w:numId="16" w16cid:durableId="520511512">
    <w:abstractNumId w:val="23"/>
  </w:num>
  <w:num w:numId="17" w16cid:durableId="642270437">
    <w:abstractNumId w:val="35"/>
  </w:num>
  <w:num w:numId="18" w16cid:durableId="2015068029">
    <w:abstractNumId w:val="0"/>
  </w:num>
  <w:num w:numId="19" w16cid:durableId="1599750618">
    <w:abstractNumId w:val="18"/>
  </w:num>
  <w:num w:numId="20" w16cid:durableId="643047319">
    <w:abstractNumId w:val="4"/>
  </w:num>
  <w:num w:numId="21" w16cid:durableId="857740162">
    <w:abstractNumId w:val="3"/>
  </w:num>
  <w:num w:numId="22" w16cid:durableId="4263421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6461913">
    <w:abstractNumId w:val="34"/>
  </w:num>
  <w:num w:numId="24" w16cid:durableId="869025923">
    <w:abstractNumId w:val="25"/>
  </w:num>
  <w:num w:numId="25" w16cid:durableId="42097887">
    <w:abstractNumId w:val="17"/>
  </w:num>
  <w:num w:numId="26" w16cid:durableId="992952802">
    <w:abstractNumId w:val="20"/>
  </w:num>
  <w:num w:numId="27" w16cid:durableId="1784114269">
    <w:abstractNumId w:val="5"/>
  </w:num>
  <w:num w:numId="28" w16cid:durableId="1828548323">
    <w:abstractNumId w:val="21"/>
  </w:num>
  <w:num w:numId="29" w16cid:durableId="2001764344">
    <w:abstractNumId w:val="7"/>
  </w:num>
  <w:num w:numId="30" w16cid:durableId="126971717">
    <w:abstractNumId w:val="31"/>
  </w:num>
  <w:num w:numId="31" w16cid:durableId="1038697157">
    <w:abstractNumId w:val="16"/>
  </w:num>
  <w:num w:numId="32" w16cid:durableId="646907168">
    <w:abstractNumId w:val="29"/>
  </w:num>
  <w:num w:numId="33" w16cid:durableId="1437675072">
    <w:abstractNumId w:val="10"/>
  </w:num>
  <w:num w:numId="34" w16cid:durableId="6374747">
    <w:abstractNumId w:val="32"/>
  </w:num>
  <w:num w:numId="35" w16cid:durableId="2074966537">
    <w:abstractNumId w:val="14"/>
  </w:num>
  <w:num w:numId="36" w16cid:durableId="2091735877">
    <w:abstractNumId w:val="2"/>
  </w:num>
  <w:num w:numId="37" w16cid:durableId="1098062956">
    <w:abstractNumId w:val="24"/>
  </w:num>
  <w:num w:numId="38" w16cid:durableId="396633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59"/>
    <w:rsid w:val="000009BF"/>
    <w:rsid w:val="00015666"/>
    <w:rsid w:val="000164FD"/>
    <w:rsid w:val="00024234"/>
    <w:rsid w:val="00032CA9"/>
    <w:rsid w:val="0003422C"/>
    <w:rsid w:val="00051731"/>
    <w:rsid w:val="00051826"/>
    <w:rsid w:val="00061205"/>
    <w:rsid w:val="00090D63"/>
    <w:rsid w:val="0009464C"/>
    <w:rsid w:val="000A7EF6"/>
    <w:rsid w:val="000D54EB"/>
    <w:rsid w:val="000D6EF7"/>
    <w:rsid w:val="000E4C4C"/>
    <w:rsid w:val="000F6717"/>
    <w:rsid w:val="001017D9"/>
    <w:rsid w:val="00110341"/>
    <w:rsid w:val="00111D00"/>
    <w:rsid w:val="0011465B"/>
    <w:rsid w:val="00120B19"/>
    <w:rsid w:val="0012148F"/>
    <w:rsid w:val="0012767D"/>
    <w:rsid w:val="00135F9B"/>
    <w:rsid w:val="001376D0"/>
    <w:rsid w:val="00155286"/>
    <w:rsid w:val="00160E45"/>
    <w:rsid w:val="00183077"/>
    <w:rsid w:val="0018541E"/>
    <w:rsid w:val="00185EC0"/>
    <w:rsid w:val="00187F3B"/>
    <w:rsid w:val="001906BC"/>
    <w:rsid w:val="00190863"/>
    <w:rsid w:val="00193265"/>
    <w:rsid w:val="001950FD"/>
    <w:rsid w:val="001A0B62"/>
    <w:rsid w:val="001B0EBF"/>
    <w:rsid w:val="001B3325"/>
    <w:rsid w:val="001D177D"/>
    <w:rsid w:val="001E649C"/>
    <w:rsid w:val="001E6C98"/>
    <w:rsid w:val="001F65E9"/>
    <w:rsid w:val="00201E49"/>
    <w:rsid w:val="0023168B"/>
    <w:rsid w:val="00237156"/>
    <w:rsid w:val="00237C61"/>
    <w:rsid w:val="0024087D"/>
    <w:rsid w:val="00241B1E"/>
    <w:rsid w:val="002526E4"/>
    <w:rsid w:val="00271F09"/>
    <w:rsid w:val="00276642"/>
    <w:rsid w:val="00281977"/>
    <w:rsid w:val="00291CBB"/>
    <w:rsid w:val="0029278C"/>
    <w:rsid w:val="002A2388"/>
    <w:rsid w:val="002B26F4"/>
    <w:rsid w:val="003031F8"/>
    <w:rsid w:val="003125A9"/>
    <w:rsid w:val="003165CE"/>
    <w:rsid w:val="00326964"/>
    <w:rsid w:val="003418B4"/>
    <w:rsid w:val="00383D7E"/>
    <w:rsid w:val="00385B52"/>
    <w:rsid w:val="0038642C"/>
    <w:rsid w:val="00390AA3"/>
    <w:rsid w:val="003A5675"/>
    <w:rsid w:val="003A5809"/>
    <w:rsid w:val="003C3CB7"/>
    <w:rsid w:val="003D0150"/>
    <w:rsid w:val="003D272E"/>
    <w:rsid w:val="003D3EAE"/>
    <w:rsid w:val="003F03FA"/>
    <w:rsid w:val="003F6245"/>
    <w:rsid w:val="003F6B90"/>
    <w:rsid w:val="00401B3E"/>
    <w:rsid w:val="00410A0B"/>
    <w:rsid w:val="0043455E"/>
    <w:rsid w:val="00434D19"/>
    <w:rsid w:val="004366C4"/>
    <w:rsid w:val="00443191"/>
    <w:rsid w:val="004446AF"/>
    <w:rsid w:val="004542EF"/>
    <w:rsid w:val="0046080C"/>
    <w:rsid w:val="004A38A7"/>
    <w:rsid w:val="004B7D70"/>
    <w:rsid w:val="004C4173"/>
    <w:rsid w:val="004D0CCC"/>
    <w:rsid w:val="004D1083"/>
    <w:rsid w:val="004E68D0"/>
    <w:rsid w:val="004F3A62"/>
    <w:rsid w:val="00525D1E"/>
    <w:rsid w:val="00534D92"/>
    <w:rsid w:val="005364E7"/>
    <w:rsid w:val="00541EB8"/>
    <w:rsid w:val="00544B5D"/>
    <w:rsid w:val="005525C0"/>
    <w:rsid w:val="0056327D"/>
    <w:rsid w:val="005668C5"/>
    <w:rsid w:val="0057089B"/>
    <w:rsid w:val="00570CA2"/>
    <w:rsid w:val="0058584B"/>
    <w:rsid w:val="005A4046"/>
    <w:rsid w:val="005B6F49"/>
    <w:rsid w:val="005C3166"/>
    <w:rsid w:val="005C7F0E"/>
    <w:rsid w:val="005D09FB"/>
    <w:rsid w:val="005E3DD3"/>
    <w:rsid w:val="005E596B"/>
    <w:rsid w:val="005F4118"/>
    <w:rsid w:val="005F57E1"/>
    <w:rsid w:val="00601383"/>
    <w:rsid w:val="00604433"/>
    <w:rsid w:val="0060753B"/>
    <w:rsid w:val="006116E0"/>
    <w:rsid w:val="00616265"/>
    <w:rsid w:val="0062373F"/>
    <w:rsid w:val="0064418F"/>
    <w:rsid w:val="006536C2"/>
    <w:rsid w:val="00660FAB"/>
    <w:rsid w:val="00667802"/>
    <w:rsid w:val="00671651"/>
    <w:rsid w:val="00671661"/>
    <w:rsid w:val="006918A6"/>
    <w:rsid w:val="006921BD"/>
    <w:rsid w:val="00694FD0"/>
    <w:rsid w:val="006A1469"/>
    <w:rsid w:val="006A4AA4"/>
    <w:rsid w:val="006A752A"/>
    <w:rsid w:val="006B5AD7"/>
    <w:rsid w:val="006E7B58"/>
    <w:rsid w:val="006E7EB1"/>
    <w:rsid w:val="006F58BC"/>
    <w:rsid w:val="00703D7B"/>
    <w:rsid w:val="00713508"/>
    <w:rsid w:val="00722F9D"/>
    <w:rsid w:val="00724343"/>
    <w:rsid w:val="00731DC2"/>
    <w:rsid w:val="00734046"/>
    <w:rsid w:val="00744ABF"/>
    <w:rsid w:val="00751989"/>
    <w:rsid w:val="00764A5C"/>
    <w:rsid w:val="007741D3"/>
    <w:rsid w:val="00775C55"/>
    <w:rsid w:val="0078273E"/>
    <w:rsid w:val="00791CDD"/>
    <w:rsid w:val="00791E75"/>
    <w:rsid w:val="007A369D"/>
    <w:rsid w:val="007A6636"/>
    <w:rsid w:val="007B09BA"/>
    <w:rsid w:val="007B3BB0"/>
    <w:rsid w:val="007C082A"/>
    <w:rsid w:val="007D5555"/>
    <w:rsid w:val="007E010F"/>
    <w:rsid w:val="007E0551"/>
    <w:rsid w:val="007E13A2"/>
    <w:rsid w:val="007E4598"/>
    <w:rsid w:val="007E4878"/>
    <w:rsid w:val="007E5E71"/>
    <w:rsid w:val="007E7DF7"/>
    <w:rsid w:val="007F33B3"/>
    <w:rsid w:val="008221CE"/>
    <w:rsid w:val="008306EF"/>
    <w:rsid w:val="00843157"/>
    <w:rsid w:val="0084751E"/>
    <w:rsid w:val="008511D8"/>
    <w:rsid w:val="00852D3C"/>
    <w:rsid w:val="00852DF1"/>
    <w:rsid w:val="0085394B"/>
    <w:rsid w:val="00854740"/>
    <w:rsid w:val="008566F8"/>
    <w:rsid w:val="00860A29"/>
    <w:rsid w:val="00863CD3"/>
    <w:rsid w:val="008734BF"/>
    <w:rsid w:val="008739EA"/>
    <w:rsid w:val="0087449B"/>
    <w:rsid w:val="00883100"/>
    <w:rsid w:val="008A4729"/>
    <w:rsid w:val="008B103D"/>
    <w:rsid w:val="008B4F92"/>
    <w:rsid w:val="008B705B"/>
    <w:rsid w:val="008C102E"/>
    <w:rsid w:val="008E3E41"/>
    <w:rsid w:val="008F1507"/>
    <w:rsid w:val="008F50D4"/>
    <w:rsid w:val="008F7BD7"/>
    <w:rsid w:val="0090056B"/>
    <w:rsid w:val="009118E3"/>
    <w:rsid w:val="0091244E"/>
    <w:rsid w:val="00915863"/>
    <w:rsid w:val="00921664"/>
    <w:rsid w:val="00933F33"/>
    <w:rsid w:val="00942328"/>
    <w:rsid w:val="00945B46"/>
    <w:rsid w:val="0095453E"/>
    <w:rsid w:val="0096253F"/>
    <w:rsid w:val="00973C3A"/>
    <w:rsid w:val="00976336"/>
    <w:rsid w:val="00980DC5"/>
    <w:rsid w:val="00981A34"/>
    <w:rsid w:val="00982484"/>
    <w:rsid w:val="00986006"/>
    <w:rsid w:val="00994D65"/>
    <w:rsid w:val="00996CAC"/>
    <w:rsid w:val="009A1EA5"/>
    <w:rsid w:val="009B4414"/>
    <w:rsid w:val="009C12F6"/>
    <w:rsid w:val="009C3B7D"/>
    <w:rsid w:val="009E16D9"/>
    <w:rsid w:val="009E46C0"/>
    <w:rsid w:val="009F4071"/>
    <w:rsid w:val="00A05AFF"/>
    <w:rsid w:val="00A06241"/>
    <w:rsid w:val="00A1323E"/>
    <w:rsid w:val="00A17DC4"/>
    <w:rsid w:val="00A21AB6"/>
    <w:rsid w:val="00A270B0"/>
    <w:rsid w:val="00A3306B"/>
    <w:rsid w:val="00A37DCD"/>
    <w:rsid w:val="00A46713"/>
    <w:rsid w:val="00A50E8B"/>
    <w:rsid w:val="00A547E9"/>
    <w:rsid w:val="00A56401"/>
    <w:rsid w:val="00A56A07"/>
    <w:rsid w:val="00A67AEC"/>
    <w:rsid w:val="00AC31FA"/>
    <w:rsid w:val="00AC4EE1"/>
    <w:rsid w:val="00AE743B"/>
    <w:rsid w:val="00AF3DE4"/>
    <w:rsid w:val="00AF5514"/>
    <w:rsid w:val="00B06FF7"/>
    <w:rsid w:val="00B14844"/>
    <w:rsid w:val="00B32F8F"/>
    <w:rsid w:val="00B451CC"/>
    <w:rsid w:val="00B57D1B"/>
    <w:rsid w:val="00B601F7"/>
    <w:rsid w:val="00B95064"/>
    <w:rsid w:val="00BB48B3"/>
    <w:rsid w:val="00BC3C6B"/>
    <w:rsid w:val="00BC59BE"/>
    <w:rsid w:val="00BC7AAE"/>
    <w:rsid w:val="00BD4C9B"/>
    <w:rsid w:val="00BE558E"/>
    <w:rsid w:val="00C01CCC"/>
    <w:rsid w:val="00C03D39"/>
    <w:rsid w:val="00C12D86"/>
    <w:rsid w:val="00C178BC"/>
    <w:rsid w:val="00C24F31"/>
    <w:rsid w:val="00C446FF"/>
    <w:rsid w:val="00C47A4F"/>
    <w:rsid w:val="00C54592"/>
    <w:rsid w:val="00C62259"/>
    <w:rsid w:val="00C64865"/>
    <w:rsid w:val="00C75874"/>
    <w:rsid w:val="00C80EA9"/>
    <w:rsid w:val="00C87F65"/>
    <w:rsid w:val="00C9774C"/>
    <w:rsid w:val="00C97F61"/>
    <w:rsid w:val="00CA46E9"/>
    <w:rsid w:val="00CA5BAF"/>
    <w:rsid w:val="00CC2088"/>
    <w:rsid w:val="00CD45E1"/>
    <w:rsid w:val="00CD4618"/>
    <w:rsid w:val="00CE4B0C"/>
    <w:rsid w:val="00CF15D0"/>
    <w:rsid w:val="00CF6798"/>
    <w:rsid w:val="00D052E5"/>
    <w:rsid w:val="00D07647"/>
    <w:rsid w:val="00D10DB7"/>
    <w:rsid w:val="00D14A0A"/>
    <w:rsid w:val="00D27EF8"/>
    <w:rsid w:val="00D5095A"/>
    <w:rsid w:val="00D50D97"/>
    <w:rsid w:val="00D62FBF"/>
    <w:rsid w:val="00D81021"/>
    <w:rsid w:val="00D932F9"/>
    <w:rsid w:val="00DB0F7A"/>
    <w:rsid w:val="00DB3E2B"/>
    <w:rsid w:val="00DB5003"/>
    <w:rsid w:val="00DB6BA1"/>
    <w:rsid w:val="00DC626E"/>
    <w:rsid w:val="00DD338A"/>
    <w:rsid w:val="00DE5F86"/>
    <w:rsid w:val="00DF705C"/>
    <w:rsid w:val="00E03C8F"/>
    <w:rsid w:val="00E07138"/>
    <w:rsid w:val="00E0772B"/>
    <w:rsid w:val="00E13CFD"/>
    <w:rsid w:val="00E24787"/>
    <w:rsid w:val="00E264BB"/>
    <w:rsid w:val="00E26674"/>
    <w:rsid w:val="00E354D8"/>
    <w:rsid w:val="00E36EDD"/>
    <w:rsid w:val="00E37AB6"/>
    <w:rsid w:val="00E50AF8"/>
    <w:rsid w:val="00E64E4F"/>
    <w:rsid w:val="00E66DF4"/>
    <w:rsid w:val="00E8694E"/>
    <w:rsid w:val="00E9300B"/>
    <w:rsid w:val="00EA1B53"/>
    <w:rsid w:val="00EB0151"/>
    <w:rsid w:val="00EB230D"/>
    <w:rsid w:val="00EC0FDE"/>
    <w:rsid w:val="00EE48BB"/>
    <w:rsid w:val="00F046A3"/>
    <w:rsid w:val="00F12473"/>
    <w:rsid w:val="00F30943"/>
    <w:rsid w:val="00F52E48"/>
    <w:rsid w:val="00F57737"/>
    <w:rsid w:val="00F71985"/>
    <w:rsid w:val="00F75C9E"/>
    <w:rsid w:val="00F81B3A"/>
    <w:rsid w:val="00F83305"/>
    <w:rsid w:val="00FA5C16"/>
    <w:rsid w:val="00FB0D63"/>
    <w:rsid w:val="00FB35EF"/>
    <w:rsid w:val="00FB66D3"/>
    <w:rsid w:val="00FC156E"/>
    <w:rsid w:val="00FD0EB0"/>
    <w:rsid w:val="00FF148D"/>
    <w:rsid w:val="00FF7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2B3F"/>
  <w15:docId w15:val="{CDFE0488-0C4B-4656-8A53-095D969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59"/>
    <w:rPr>
      <w:rFonts w:ascii="Times New Roman" w:eastAsia="Times New Roman" w:hAnsi="Times New Roman"/>
      <w:sz w:val="24"/>
      <w:szCs w:val="24"/>
    </w:rPr>
  </w:style>
  <w:style w:type="paragraph" w:styleId="Heading1">
    <w:name w:val="heading 1"/>
    <w:basedOn w:val="Normal"/>
    <w:next w:val="Normal"/>
    <w:link w:val="Heading1Char"/>
    <w:qFormat/>
    <w:rsid w:val="00C62259"/>
    <w:pPr>
      <w:keepNext/>
      <w:ind w:left="360"/>
      <w:outlineLvl w:val="0"/>
    </w:pPr>
    <w:rPr>
      <w:b/>
      <w:bCs/>
    </w:rPr>
  </w:style>
  <w:style w:type="paragraph" w:styleId="Heading2">
    <w:name w:val="heading 2"/>
    <w:basedOn w:val="Normal"/>
    <w:next w:val="Normal"/>
    <w:link w:val="Heading2Char"/>
    <w:qFormat/>
    <w:rsid w:val="00C62259"/>
    <w:pPr>
      <w:keepNext/>
      <w:jc w:val="center"/>
      <w:outlineLvl w:val="1"/>
    </w:pPr>
    <w:rPr>
      <w:b/>
      <w:bCs/>
    </w:rPr>
  </w:style>
  <w:style w:type="paragraph" w:styleId="Heading3">
    <w:name w:val="heading 3"/>
    <w:basedOn w:val="Normal"/>
    <w:next w:val="Normal"/>
    <w:link w:val="Heading3Char"/>
    <w:qFormat/>
    <w:rsid w:val="00C62259"/>
    <w:pPr>
      <w:keepNext/>
      <w:outlineLvl w:val="2"/>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2259"/>
    <w:rPr>
      <w:rFonts w:ascii="Times New Roman" w:eastAsia="Times New Roman" w:hAnsi="Times New Roman" w:cs="Times New Roman"/>
      <w:b/>
      <w:bCs/>
      <w:sz w:val="24"/>
      <w:szCs w:val="24"/>
    </w:rPr>
  </w:style>
  <w:style w:type="character" w:customStyle="1" w:styleId="Heading2Char">
    <w:name w:val="Heading 2 Char"/>
    <w:link w:val="Heading2"/>
    <w:rsid w:val="00C62259"/>
    <w:rPr>
      <w:rFonts w:ascii="Times New Roman" w:eastAsia="Times New Roman" w:hAnsi="Times New Roman" w:cs="Times New Roman"/>
      <w:b/>
      <w:bCs/>
      <w:sz w:val="24"/>
      <w:szCs w:val="24"/>
    </w:rPr>
  </w:style>
  <w:style w:type="character" w:customStyle="1" w:styleId="Heading3Char">
    <w:name w:val="Heading 3 Char"/>
    <w:link w:val="Heading3"/>
    <w:rsid w:val="00C62259"/>
    <w:rPr>
      <w:rFonts w:ascii="Times New Roman" w:eastAsia="Times New Roman" w:hAnsi="Times New Roman" w:cs="Times New Roman"/>
      <w:b/>
      <w:bCs/>
      <w:sz w:val="16"/>
      <w:szCs w:val="24"/>
      <w:u w:val="single"/>
    </w:rPr>
  </w:style>
  <w:style w:type="paragraph" w:styleId="BodyTextIndent">
    <w:name w:val="Body Text Indent"/>
    <w:basedOn w:val="Normal"/>
    <w:link w:val="BodyTextIndentChar"/>
    <w:semiHidden/>
    <w:rsid w:val="00C62259"/>
    <w:pPr>
      <w:ind w:left="360"/>
      <w:jc w:val="both"/>
    </w:pPr>
    <w:rPr>
      <w:sz w:val="16"/>
    </w:rPr>
  </w:style>
  <w:style w:type="character" w:customStyle="1" w:styleId="BodyTextIndentChar">
    <w:name w:val="Body Text Indent Char"/>
    <w:link w:val="BodyTextIndent"/>
    <w:semiHidden/>
    <w:rsid w:val="00C62259"/>
    <w:rPr>
      <w:rFonts w:ascii="Times New Roman" w:eastAsia="Times New Roman" w:hAnsi="Times New Roman" w:cs="Times New Roman"/>
      <w:sz w:val="16"/>
      <w:szCs w:val="24"/>
    </w:rPr>
  </w:style>
  <w:style w:type="paragraph" w:customStyle="1" w:styleId="ColorfulList-Accent11">
    <w:name w:val="Colorful List - Accent 11"/>
    <w:basedOn w:val="Normal"/>
    <w:uiPriority w:val="34"/>
    <w:qFormat/>
    <w:rsid w:val="00C62259"/>
    <w:pPr>
      <w:ind w:left="720"/>
    </w:pPr>
  </w:style>
  <w:style w:type="paragraph" w:styleId="BodyText">
    <w:name w:val="Body Text"/>
    <w:basedOn w:val="Normal"/>
    <w:link w:val="BodyTextChar"/>
    <w:uiPriority w:val="99"/>
    <w:unhideWhenUsed/>
    <w:rsid w:val="00C62259"/>
    <w:pPr>
      <w:spacing w:after="120"/>
    </w:pPr>
  </w:style>
  <w:style w:type="character" w:customStyle="1" w:styleId="BodyTextChar">
    <w:name w:val="Body Text Char"/>
    <w:link w:val="BodyText"/>
    <w:uiPriority w:val="99"/>
    <w:rsid w:val="00C62259"/>
    <w:rPr>
      <w:rFonts w:ascii="Times New Roman" w:eastAsia="Times New Roman" w:hAnsi="Times New Roman" w:cs="Times New Roman"/>
      <w:sz w:val="24"/>
      <w:szCs w:val="24"/>
    </w:rPr>
  </w:style>
  <w:style w:type="character" w:styleId="Hyperlink">
    <w:name w:val="Hyperlink"/>
    <w:unhideWhenUsed/>
    <w:rsid w:val="00C62259"/>
    <w:rPr>
      <w:color w:val="0000FF"/>
      <w:u w:val="single"/>
    </w:rPr>
  </w:style>
  <w:style w:type="paragraph" w:customStyle="1" w:styleId="MediumGrid21">
    <w:name w:val="Medium Grid 21"/>
    <w:uiPriority w:val="1"/>
    <w:qFormat/>
    <w:rsid w:val="00FB35E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1083"/>
    <w:rPr>
      <w:rFonts w:ascii="Lucida Grande" w:hAnsi="Lucida Grande"/>
      <w:sz w:val="18"/>
      <w:szCs w:val="18"/>
    </w:rPr>
  </w:style>
  <w:style w:type="character" w:customStyle="1" w:styleId="BalloonTextChar">
    <w:name w:val="Balloon Text Char"/>
    <w:link w:val="BalloonText"/>
    <w:uiPriority w:val="99"/>
    <w:semiHidden/>
    <w:rsid w:val="004D1083"/>
    <w:rPr>
      <w:rFonts w:ascii="Lucida Grande" w:eastAsia="Times New Roman" w:hAnsi="Lucida Grande" w:cs="Lucida Grande"/>
      <w:sz w:val="18"/>
      <w:szCs w:val="18"/>
    </w:rPr>
  </w:style>
  <w:style w:type="paragraph" w:styleId="EndnoteText">
    <w:name w:val="endnote text"/>
    <w:basedOn w:val="Normal"/>
    <w:link w:val="EndnoteTextChar"/>
    <w:semiHidden/>
    <w:rsid w:val="00FC156E"/>
    <w:pPr>
      <w:tabs>
        <w:tab w:val="left" w:pos="-720"/>
      </w:tabs>
      <w:suppressAutoHyphens/>
    </w:pPr>
    <w:rPr>
      <w:sz w:val="20"/>
      <w:szCs w:val="20"/>
    </w:rPr>
  </w:style>
  <w:style w:type="character" w:customStyle="1" w:styleId="EndnoteTextChar">
    <w:name w:val="Endnote Text Char"/>
    <w:link w:val="EndnoteText"/>
    <w:semiHidden/>
    <w:rsid w:val="00FC156E"/>
    <w:rPr>
      <w:rFonts w:ascii="Times New Roman" w:eastAsia="Times New Roman" w:hAnsi="Times New Roman"/>
    </w:rPr>
  </w:style>
  <w:style w:type="character" w:styleId="EndnoteReference">
    <w:name w:val="endnote reference"/>
    <w:semiHidden/>
    <w:rsid w:val="00FC156E"/>
    <w:rPr>
      <w:rFonts w:ascii="CG Times" w:hAnsi="CG Times"/>
      <w:noProof w:val="0"/>
      <w:sz w:val="22"/>
      <w:vertAlign w:val="superscript"/>
      <w:lang w:val="en-US"/>
    </w:rPr>
  </w:style>
  <w:style w:type="paragraph" w:styleId="ListParagraph">
    <w:name w:val="List Paragraph"/>
    <w:aliases w:val="Number Bullets"/>
    <w:basedOn w:val="Normal"/>
    <w:link w:val="ListParagraphChar"/>
    <w:uiPriority w:val="34"/>
    <w:qFormat/>
    <w:rsid w:val="007A6636"/>
    <w:pPr>
      <w:spacing w:after="200"/>
      <w:ind w:left="720"/>
      <w:contextualSpacing/>
      <w:jc w:val="both"/>
    </w:pPr>
    <w:rPr>
      <w:rFonts w:ascii="Calibri" w:eastAsia="Calibri" w:hAnsi="Calibri"/>
      <w:sz w:val="20"/>
      <w:szCs w:val="20"/>
    </w:rPr>
  </w:style>
  <w:style w:type="character" w:customStyle="1" w:styleId="ListParagraphChar">
    <w:name w:val="List Paragraph Char"/>
    <w:aliases w:val="Number Bullets Char"/>
    <w:link w:val="ListParagraph"/>
    <w:uiPriority w:val="34"/>
    <w:rsid w:val="007A6636"/>
  </w:style>
  <w:style w:type="paragraph" w:customStyle="1" w:styleId="Default">
    <w:name w:val="Default"/>
    <w:rsid w:val="00CA5BAF"/>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CF6798"/>
    <w:pPr>
      <w:spacing w:after="120" w:line="480" w:lineRule="auto"/>
    </w:pPr>
  </w:style>
  <w:style w:type="character" w:customStyle="1" w:styleId="BodyText2Char">
    <w:name w:val="Body Text 2 Char"/>
    <w:basedOn w:val="DefaultParagraphFont"/>
    <w:link w:val="BodyText2"/>
    <w:uiPriority w:val="99"/>
    <w:semiHidden/>
    <w:rsid w:val="00CF6798"/>
    <w:rPr>
      <w:rFonts w:ascii="Times New Roman" w:eastAsia="Times New Roman" w:hAnsi="Times New Roman"/>
      <w:sz w:val="24"/>
      <w:szCs w:val="24"/>
    </w:rPr>
  </w:style>
  <w:style w:type="paragraph" w:styleId="NoSpacing">
    <w:name w:val="No Spacing"/>
    <w:uiPriority w:val="1"/>
    <w:qFormat/>
    <w:rsid w:val="003D272E"/>
    <w:rPr>
      <w:rFonts w:ascii="Times New Roman" w:eastAsia="Times New Roman" w:hAnsi="Times New Roman"/>
      <w:sz w:val="24"/>
      <w:szCs w:val="24"/>
    </w:rPr>
  </w:style>
  <w:style w:type="character" w:styleId="Strong">
    <w:name w:val="Strong"/>
    <w:basedOn w:val="DefaultParagraphFont"/>
    <w:uiPriority w:val="22"/>
    <w:qFormat/>
    <w:rsid w:val="006536C2"/>
    <w:rPr>
      <w:b/>
      <w:bCs/>
    </w:rPr>
  </w:style>
  <w:style w:type="paragraph" w:styleId="NormalWeb">
    <w:name w:val="Normal (Web)"/>
    <w:basedOn w:val="Normal"/>
    <w:uiPriority w:val="99"/>
    <w:semiHidden/>
    <w:unhideWhenUsed/>
    <w:rsid w:val="006536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wokoh@bpe.gov.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Danmusa</dc:creator>
  <cp:lastModifiedBy>Egymmy Eneche</cp:lastModifiedBy>
  <cp:revision>2</cp:revision>
  <cp:lastPrinted>2022-05-06T15:01:00Z</cp:lastPrinted>
  <dcterms:created xsi:type="dcterms:W3CDTF">2022-06-10T07:36:00Z</dcterms:created>
  <dcterms:modified xsi:type="dcterms:W3CDTF">2022-06-10T07:36:00Z</dcterms:modified>
</cp:coreProperties>
</file>